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0711" w:rsidP="000B3BD0" w:rsidRDefault="00FD0711" w14:paraId="12E56873" w14:textId="0733EA6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:rsidRPr="00FD3CB3" w:rsidR="00FD3CB3" w:rsidP="00FD3CB3" w:rsidRDefault="008F7AA9" w14:paraId="62488813" w14:textId="77777777">
      <w:pPr>
        <w:pStyle w:val="Antet"/>
        <w:spacing w:line="36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LITERATURA </w:t>
      </w:r>
      <w:r w:rsidRPr="00FD3CB3">
        <w:rPr>
          <w:rFonts w:ascii="Times New Roman" w:hAnsi="Times New Roman"/>
          <w:b/>
          <w:caps/>
          <w:sz w:val="24"/>
          <w:szCs w:val="24"/>
        </w:rPr>
        <w:t>ROMÂNĂ</w:t>
      </w:r>
      <w:r w:rsidRPr="00FD3CB3" w:rsidR="00FD3CB3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FD3CB3" w:rsidR="00FD3CB3">
        <w:rPr>
          <w:rFonts w:ascii="Times New Roman" w:hAnsi="Times New Roman"/>
          <w:b/>
          <w:sz w:val="24"/>
          <w:szCs w:val="24"/>
        </w:rPr>
        <w:t>- ÎNVĂȚĂMÂNT PRIMAR</w:t>
      </w:r>
    </w:p>
    <w:p w:rsidRPr="00FD3CB3" w:rsidR="008F7AA9" w:rsidP="00FD3CB3" w:rsidRDefault="00FD3CB3" w14:paraId="40A9D5B4" w14:textId="139925AF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FD3CB3">
        <w:rPr>
          <w:rFonts w:ascii="Times New Roman" w:hAnsi="Times New Roman"/>
          <w:b/>
          <w:sz w:val="24"/>
          <w:szCs w:val="24"/>
        </w:rPr>
        <w:t>SEM. II</w:t>
      </w:r>
    </w:p>
    <w:p w:rsidRPr="00850EF4" w:rsidR="00FD0711" w:rsidP="000B3BD0" w:rsidRDefault="00FD0711" w14:paraId="05E4ACEB" w14:textId="713F3599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4F426F" w14:paraId="723F5BE3" w14:textId="77777777">
        <w:tc>
          <w:tcPr>
            <w:tcW w:w="3823" w:type="dxa"/>
          </w:tcPr>
          <w:p w:rsidRPr="00917E70" w:rsidR="00FD0711" w:rsidP="000B3BD0" w:rsidRDefault="00FD0711" w14:paraId="30CA5C22" w14:textId="1E977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Pr="00917E70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Pr="00917E70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917E70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6196" w:type="dxa"/>
          </w:tcPr>
          <w:p w:rsidRPr="00917E70" w:rsidR="00FD0711" w:rsidP="000B3BD0" w:rsidRDefault="00C116E4" w14:paraId="5E3D56FF" w14:textId="0F038741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917E70">
              <w:rPr>
                <w:sz w:val="24"/>
                <w:szCs w:val="24"/>
              </w:rPr>
              <w:t xml:space="preserve">Universitatea </w:t>
            </w:r>
            <w:r w:rsidRPr="00917E70" w:rsidR="00C26673">
              <w:rPr>
                <w:sz w:val="24"/>
                <w:szCs w:val="24"/>
              </w:rPr>
              <w:t xml:space="preserve">Națională de Știință și Tehnologie </w:t>
            </w:r>
            <w:r w:rsidRPr="00917E70">
              <w:rPr>
                <w:sz w:val="24"/>
                <w:szCs w:val="24"/>
              </w:rPr>
              <w:t>POLITEHNICA</w:t>
            </w:r>
            <w:r w:rsidRPr="00917E70" w:rsidR="00A26CB8">
              <w:rPr>
                <w:sz w:val="24"/>
                <w:szCs w:val="24"/>
              </w:rPr>
              <w:t xml:space="preserve"> </w:t>
            </w:r>
            <w:r w:rsidRPr="00917E70">
              <w:rPr>
                <w:sz w:val="24"/>
                <w:szCs w:val="24"/>
              </w:rPr>
              <w:t>din Bucure</w:t>
            </w:r>
            <w:r w:rsidRPr="00917E70" w:rsidR="001B1709">
              <w:rPr>
                <w:sz w:val="24"/>
                <w:szCs w:val="24"/>
              </w:rPr>
              <w:t>ș</w:t>
            </w:r>
            <w:r w:rsidRPr="00917E70">
              <w:rPr>
                <w:sz w:val="24"/>
                <w:szCs w:val="24"/>
              </w:rPr>
              <w:t>ti</w:t>
            </w:r>
            <w:r w:rsidRPr="00917E70" w:rsidR="00D00A03">
              <w:rPr>
                <w:color w:val="9BBB59" w:themeColor="accent3"/>
                <w:sz w:val="24"/>
                <w:szCs w:val="24"/>
              </w:rPr>
              <w:t xml:space="preserve">/ 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917E70" w:rsidR="00FD0711" w:rsidP="000B3BD0" w:rsidRDefault="00FD0711" w14:paraId="03B4F8D9" w14:textId="3936547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917E70" w:rsidR="00FD0711" w:rsidP="000B3BD0" w:rsidRDefault="00917E70" w14:paraId="50BB472A" w14:textId="57D798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>, Științe Sociale și Psihologie</w:t>
            </w:r>
          </w:p>
        </w:tc>
      </w:tr>
      <w:tr w:rsidRPr="00C116E4" w:rsidR="00FD0711" w:rsidTr="004F426F" w14:paraId="574A0553" w14:textId="77777777">
        <w:tc>
          <w:tcPr>
            <w:tcW w:w="3823" w:type="dxa"/>
          </w:tcPr>
          <w:p w:rsidRPr="00917E70" w:rsidR="00FD0711" w:rsidP="000B3BD0" w:rsidRDefault="00FD0711" w14:paraId="6B93773D" w14:textId="59EE3A7E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917E70" w:rsidR="001B1709" w:rsidP="000B3BD0" w:rsidRDefault="00917E70" w14:paraId="13524C69" w14:textId="6D7715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</w:p>
        </w:tc>
      </w:tr>
      <w:tr w:rsidRPr="00C116E4" w:rsidR="00FD0711" w:rsidTr="004F426F" w14:paraId="56B65CAC" w14:textId="77777777">
        <w:tc>
          <w:tcPr>
            <w:tcW w:w="3823" w:type="dxa"/>
          </w:tcPr>
          <w:p w:rsidRPr="00917E70" w:rsidR="00FD0711" w:rsidP="000B3BD0" w:rsidRDefault="00FD0711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Pr="00917E70"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917E70" w:rsidR="00FD0711" w:rsidP="000B3BD0" w:rsidRDefault="00917E70" w14:paraId="211250E6" w14:textId="361CB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</w:p>
        </w:tc>
      </w:tr>
      <w:tr w:rsidRPr="00C116E4" w:rsidR="00A32B38" w:rsidTr="004F426F" w14:paraId="06D8832E" w14:textId="77777777">
        <w:tc>
          <w:tcPr>
            <w:tcW w:w="3823" w:type="dxa"/>
          </w:tcPr>
          <w:p w:rsidRPr="00917E70" w:rsidR="00A32B38" w:rsidP="00A32B38" w:rsidRDefault="00A32B38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 xml:space="preserve">1.5 Programul de studii universitare </w:t>
            </w:r>
          </w:p>
        </w:tc>
        <w:tc>
          <w:tcPr>
            <w:tcW w:w="6196" w:type="dxa"/>
          </w:tcPr>
          <w:p w:rsidRPr="00917E70" w:rsidR="00A32B38" w:rsidP="00A32B38" w:rsidRDefault="00917E70" w14:paraId="5A2CE19F" w14:textId="0B83F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 xml:space="preserve">Pedagogia Învățământului Primar </w:t>
            </w: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Preşcolar</w:t>
            </w:r>
            <w:proofErr w:type="spellEnd"/>
          </w:p>
        </w:tc>
      </w:tr>
      <w:tr w:rsidRPr="00C116E4" w:rsidR="00FD0711" w:rsidTr="004F426F" w14:paraId="364B4DCD" w14:textId="77777777">
        <w:tc>
          <w:tcPr>
            <w:tcW w:w="3823" w:type="dxa"/>
          </w:tcPr>
          <w:p w:rsidRPr="00917E70" w:rsidR="00FD0711" w:rsidP="000B3BD0" w:rsidRDefault="00FD0711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</w:t>
            </w:r>
            <w:r w:rsidRPr="00917E70"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Pr="00917E70"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917E70" w:rsidR="00FD0711" w:rsidP="000B3BD0" w:rsidRDefault="00C116E4" w14:paraId="10F58711" w14:textId="2A8C9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Licen</w:t>
            </w:r>
            <w:r w:rsidRPr="00917E70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Pr="00C116E4" w:rsidR="00D46EF7" w:rsidTr="004F426F" w14:paraId="456B9D7C" w14:textId="77777777">
        <w:tc>
          <w:tcPr>
            <w:tcW w:w="3823" w:type="dxa"/>
          </w:tcPr>
          <w:p w:rsidRPr="00917E70" w:rsidR="00D46EF7" w:rsidP="000B3BD0" w:rsidRDefault="00D46EF7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</w:t>
            </w:r>
            <w:r w:rsidRPr="00917E70"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:rsidRPr="00917E70" w:rsidR="00D46EF7" w:rsidP="000B3BD0" w:rsidRDefault="00D46EF7" w14:paraId="368FCB00" w14:textId="769DD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4F426F" w:rsidTr="004F426F" w14:paraId="375B37EE" w14:textId="77777777">
        <w:tc>
          <w:tcPr>
            <w:tcW w:w="3823" w:type="dxa"/>
          </w:tcPr>
          <w:p w:rsidRPr="00917E70" w:rsidR="004F426F" w:rsidP="000B3BD0" w:rsidRDefault="004F426F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1.</w:t>
            </w:r>
            <w:r w:rsidRPr="00917E70"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 w:rsidRPr="00917E70"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:rsidRPr="00917E70" w:rsidR="004F426F" w:rsidP="000B3BD0" w:rsidRDefault="00917E70" w14:paraId="34157CA3" w14:textId="2DBA1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7E70">
              <w:rPr>
                <w:rFonts w:ascii="Times New Roman" w:hAnsi="Times New Roman"/>
                <w:sz w:val="24"/>
                <w:szCs w:val="24"/>
              </w:rPr>
              <w:t>Piteşti</w:t>
            </w:r>
            <w:proofErr w:type="spellEnd"/>
            <w:r w:rsidRPr="00917E70">
              <w:rPr>
                <w:rFonts w:ascii="Times New Roman" w:hAnsi="Times New Roman"/>
                <w:sz w:val="24"/>
                <w:szCs w:val="24"/>
              </w:rPr>
              <w:t>, Câmpulung, Slatina, Râmnicu Vâlcea, Alexandria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6C5D4C1A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Pr="0007194F" w:rsidR="00FD0711" w:rsidTr="4B1DE738" w14:paraId="57E36C1D" w14:textId="77777777">
        <w:tc>
          <w:tcPr>
            <w:tcW w:w="2846" w:type="dxa"/>
            <w:gridSpan w:val="3"/>
            <w:tcMar/>
          </w:tcPr>
          <w:p w:rsidRPr="00FD3CB3" w:rsidR="00532F3D" w:rsidP="000B3BD0" w:rsidRDefault="00FD0711" w14:paraId="61BD6346" w14:textId="59868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3CB3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159" w:type="dxa"/>
            <w:gridSpan w:val="8"/>
            <w:tcMar/>
          </w:tcPr>
          <w:p w:rsidRPr="00FD3CB3" w:rsidR="001F003F" w:rsidP="000B3BD0" w:rsidRDefault="00FD3CB3" w14:paraId="3996590F" w14:textId="1DEE3CA8">
            <w:pPr>
              <w:spacing w:after="0" w:line="240" w:lineRule="auto"/>
              <w:rPr>
                <w:rFonts w:ascii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RPr="4B1DE738" w:rsidR="00FD3CB3">
              <w:rPr>
                <w:rFonts w:ascii="Times New Roman" w:hAnsi="Times New Roman"/>
                <w:sz w:val="24"/>
                <w:szCs w:val="24"/>
              </w:rPr>
              <w:t>Literatură Română – Învățământ prima</w:t>
            </w:r>
            <w:r w:rsidRPr="4B1DE738" w:rsidR="26F52AEF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</w:tr>
      <w:tr w:rsidRPr="0007194F" w:rsidR="00FD3CB3" w:rsidTr="4B1DE738" w14:paraId="3B211D2A" w14:textId="77777777">
        <w:tc>
          <w:tcPr>
            <w:tcW w:w="4449" w:type="dxa"/>
            <w:gridSpan w:val="5"/>
            <w:tcMar/>
          </w:tcPr>
          <w:p w:rsidRPr="00085094" w:rsidR="00FD3CB3" w:rsidP="00FD3CB3" w:rsidRDefault="00FD3CB3" w14:paraId="4AB7824E" w14:textId="2F8DE7B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curs</w:t>
            </w:r>
          </w:p>
        </w:tc>
        <w:tc>
          <w:tcPr>
            <w:tcW w:w="5556" w:type="dxa"/>
            <w:gridSpan w:val="6"/>
            <w:tcMar/>
          </w:tcPr>
          <w:p w:rsidRPr="00FD3CB3" w:rsidR="00FD3CB3" w:rsidP="00FD3CB3" w:rsidRDefault="00FD3CB3" w14:paraId="0AFEFF06" w14:textId="77777777">
            <w:pPr>
              <w:pStyle w:val="Frspaiere"/>
              <w:rPr>
                <w:rFonts w:ascii="Times New Roman" w:hAnsi="Times New Roman"/>
                <w:lang w:val="fr-FR"/>
              </w:rPr>
            </w:pPr>
            <w:r w:rsidRPr="00FD3CB3">
              <w:rPr>
                <w:rFonts w:ascii="Times New Roman" w:hAnsi="Times New Roman"/>
              </w:rPr>
              <w:t xml:space="preserve">Conf. univ. dr. </w:t>
            </w:r>
            <w:r w:rsidRPr="00FD3CB3">
              <w:rPr>
                <w:rFonts w:ascii="Times New Roman" w:hAnsi="Times New Roman"/>
                <w:lang w:val="fr-FR"/>
              </w:rPr>
              <w:t xml:space="preserve">Marius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Grecu</w:t>
            </w:r>
            <w:proofErr w:type="spellEnd"/>
          </w:p>
          <w:p w:rsidRPr="00FD3CB3" w:rsidR="00FD3CB3" w:rsidP="00FD3CB3" w:rsidRDefault="00FD3CB3" w14:paraId="738A48B7" w14:textId="77777777">
            <w:pPr>
              <w:pStyle w:val="Frspaiere"/>
              <w:rPr>
                <w:rFonts w:ascii="Times New Roman" w:hAnsi="Times New Roman"/>
                <w:lang w:val="fr-FR"/>
              </w:rPr>
            </w:pPr>
            <w:r w:rsidRPr="00FD3CB3">
              <w:rPr>
                <w:rFonts w:ascii="Times New Roman" w:hAnsi="Times New Roman"/>
              </w:rPr>
              <w:t xml:space="preserve">Conf. univ. dr.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Mazilescu</w:t>
            </w:r>
            <w:proofErr w:type="spellEnd"/>
            <w:r w:rsidRPr="00FD3CB3">
              <w:rPr>
                <w:rFonts w:ascii="Times New Roman" w:hAnsi="Times New Roman"/>
                <w:lang w:val="fr-FR"/>
              </w:rPr>
              <w:t xml:space="preserve"> Sorin</w:t>
            </w:r>
          </w:p>
          <w:p w:rsidRPr="00FD3CB3" w:rsidR="00FD3CB3" w:rsidP="00FD3CB3" w:rsidRDefault="00FD3CB3" w14:paraId="1B1495E2" w14:textId="77777777">
            <w:pPr>
              <w:pStyle w:val="Frspaiere"/>
              <w:rPr>
                <w:rFonts w:ascii="Times New Roman" w:hAnsi="Times New Roman"/>
                <w:lang w:val="it-IT"/>
              </w:rPr>
            </w:pPr>
            <w:r w:rsidRPr="00FD3CB3">
              <w:rPr>
                <w:rFonts w:ascii="Times New Roman" w:hAnsi="Times New Roman"/>
                <w:lang w:val="fr-FR"/>
              </w:rPr>
              <w:t xml:space="preserve">Lect. </w:t>
            </w:r>
            <w:proofErr w:type="spellStart"/>
            <w:proofErr w:type="gramStart"/>
            <w:r w:rsidRPr="00FD3CB3">
              <w:rPr>
                <w:rFonts w:ascii="Times New Roman" w:hAnsi="Times New Roman"/>
                <w:lang w:val="fr-FR"/>
              </w:rPr>
              <w:t>univ</w:t>
            </w:r>
            <w:proofErr w:type="spellEnd"/>
            <w:proofErr w:type="gramEnd"/>
            <w:r w:rsidRPr="00FD3CB3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dr</w:t>
            </w:r>
            <w:proofErr w:type="spellEnd"/>
            <w:r w:rsidRPr="00FD3CB3">
              <w:rPr>
                <w:rFonts w:ascii="Times New Roman" w:hAnsi="Times New Roman"/>
                <w:lang w:val="fr-FR"/>
              </w:rPr>
              <w:t>. Ruxandra Stan</w:t>
            </w:r>
          </w:p>
          <w:p w:rsidRPr="00FD3CB3" w:rsidR="00FD3CB3" w:rsidP="00FD3CB3" w:rsidRDefault="00FD3CB3" w14:paraId="7D0EC825" w14:textId="7FC6CD40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D3CB3">
              <w:rPr>
                <w:rFonts w:ascii="Times New Roman" w:hAnsi="Times New Roman"/>
                <w:lang w:val="it-IT"/>
              </w:rPr>
              <w:t>Lect. univ. dr. Georgescu Bogdan</w:t>
            </w:r>
          </w:p>
        </w:tc>
      </w:tr>
      <w:tr w:rsidRPr="0007194F" w:rsidR="00FD3CB3" w:rsidTr="4B1DE738" w14:paraId="4C0392E2" w14:textId="77777777">
        <w:tc>
          <w:tcPr>
            <w:tcW w:w="4449" w:type="dxa"/>
            <w:gridSpan w:val="5"/>
            <w:tcMar/>
          </w:tcPr>
          <w:p w:rsidRPr="00085094" w:rsidR="00FD3CB3" w:rsidP="00FD3CB3" w:rsidRDefault="00FD3CB3" w14:paraId="0068B97D" w14:textId="0C019D3B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</w:p>
        </w:tc>
        <w:tc>
          <w:tcPr>
            <w:tcW w:w="5556" w:type="dxa"/>
            <w:gridSpan w:val="6"/>
            <w:tcMar/>
          </w:tcPr>
          <w:p w:rsidRPr="00FD3CB3" w:rsidR="00FD3CB3" w:rsidP="00FD3CB3" w:rsidRDefault="00FD3CB3" w14:paraId="5505484D" w14:textId="77777777">
            <w:pPr>
              <w:pStyle w:val="Frspaiere"/>
              <w:rPr>
                <w:rFonts w:ascii="Times New Roman" w:hAnsi="Times New Roman"/>
                <w:lang w:val="fr-FR"/>
              </w:rPr>
            </w:pPr>
            <w:r w:rsidRPr="00FD3CB3">
              <w:rPr>
                <w:rFonts w:ascii="Times New Roman" w:hAnsi="Times New Roman"/>
              </w:rPr>
              <w:t xml:space="preserve">Conf. univ. dr. </w:t>
            </w:r>
            <w:r w:rsidRPr="00FD3CB3">
              <w:rPr>
                <w:rFonts w:ascii="Times New Roman" w:hAnsi="Times New Roman"/>
                <w:lang w:val="fr-FR"/>
              </w:rPr>
              <w:t xml:space="preserve">Marius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Grecu</w:t>
            </w:r>
            <w:proofErr w:type="spellEnd"/>
          </w:p>
          <w:p w:rsidRPr="00FD3CB3" w:rsidR="00FD3CB3" w:rsidP="00FD3CB3" w:rsidRDefault="00FD3CB3" w14:paraId="46B3A06B" w14:textId="77777777">
            <w:pPr>
              <w:pStyle w:val="Frspaiere"/>
              <w:rPr>
                <w:rFonts w:ascii="Times New Roman" w:hAnsi="Times New Roman"/>
                <w:lang w:val="fr-FR"/>
              </w:rPr>
            </w:pPr>
            <w:r w:rsidRPr="00FD3CB3">
              <w:rPr>
                <w:rFonts w:ascii="Times New Roman" w:hAnsi="Times New Roman"/>
              </w:rPr>
              <w:t xml:space="preserve">Conf. univ. dr.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Mazilescu</w:t>
            </w:r>
            <w:proofErr w:type="spellEnd"/>
            <w:r w:rsidRPr="00FD3CB3">
              <w:rPr>
                <w:rFonts w:ascii="Times New Roman" w:hAnsi="Times New Roman"/>
                <w:lang w:val="fr-FR"/>
              </w:rPr>
              <w:t xml:space="preserve"> Sorin</w:t>
            </w:r>
          </w:p>
          <w:p w:rsidRPr="00FD3CB3" w:rsidR="00FD3CB3" w:rsidP="00FD3CB3" w:rsidRDefault="00FD3CB3" w14:paraId="741DF8AB" w14:textId="77777777">
            <w:pPr>
              <w:pStyle w:val="Frspaiere"/>
              <w:rPr>
                <w:rFonts w:ascii="Times New Roman" w:hAnsi="Times New Roman"/>
                <w:lang w:val="it-IT"/>
              </w:rPr>
            </w:pPr>
            <w:r w:rsidRPr="00FD3CB3">
              <w:rPr>
                <w:rFonts w:ascii="Times New Roman" w:hAnsi="Times New Roman"/>
                <w:lang w:val="fr-FR"/>
              </w:rPr>
              <w:t xml:space="preserve">Lect. </w:t>
            </w:r>
            <w:proofErr w:type="spellStart"/>
            <w:proofErr w:type="gramStart"/>
            <w:r w:rsidRPr="00FD3CB3">
              <w:rPr>
                <w:rFonts w:ascii="Times New Roman" w:hAnsi="Times New Roman"/>
                <w:lang w:val="fr-FR"/>
              </w:rPr>
              <w:t>univ</w:t>
            </w:r>
            <w:proofErr w:type="spellEnd"/>
            <w:proofErr w:type="gramEnd"/>
            <w:r w:rsidRPr="00FD3CB3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FD3CB3">
              <w:rPr>
                <w:rFonts w:ascii="Times New Roman" w:hAnsi="Times New Roman"/>
                <w:lang w:val="fr-FR"/>
              </w:rPr>
              <w:t>dr</w:t>
            </w:r>
            <w:proofErr w:type="spellEnd"/>
            <w:r w:rsidRPr="00FD3CB3">
              <w:rPr>
                <w:rFonts w:ascii="Times New Roman" w:hAnsi="Times New Roman"/>
                <w:lang w:val="fr-FR"/>
              </w:rPr>
              <w:t>. Ruxandra Stan</w:t>
            </w:r>
          </w:p>
          <w:p w:rsidRPr="00FD3CB3" w:rsidR="00FD3CB3" w:rsidP="00FD3CB3" w:rsidRDefault="00FD3CB3" w14:paraId="4CA0B319" w14:textId="3CD9A3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FD3CB3">
              <w:rPr>
                <w:rFonts w:ascii="Times New Roman" w:hAnsi="Times New Roman"/>
                <w:lang w:val="it-IT"/>
              </w:rPr>
              <w:t>Lect. univ. dr. Georgescu Bogdan</w:t>
            </w:r>
          </w:p>
        </w:tc>
      </w:tr>
      <w:tr w:rsidRPr="0007194F" w:rsidR="00B86FA4" w:rsidTr="4B1DE738" w14:paraId="3BE3C0BE" w14:textId="77777777">
        <w:tc>
          <w:tcPr>
            <w:tcW w:w="1756" w:type="dxa"/>
            <w:tcMar/>
          </w:tcPr>
          <w:p w:rsidRPr="0013302B" w:rsidR="00FD0711" w:rsidP="000B3BD0" w:rsidRDefault="00FD0711" w14:paraId="4026D74C" w14:textId="25CAB11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  <w:tcMar/>
          </w:tcPr>
          <w:p w:rsidRPr="00917E70" w:rsidR="00FD0711" w:rsidP="000B3BD0" w:rsidRDefault="00700487" w14:paraId="2D1E475E" w14:textId="640B2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  <w:tcMar/>
          </w:tcPr>
          <w:p w:rsidRPr="00917E70" w:rsidR="00FD0711" w:rsidP="000B3BD0" w:rsidRDefault="00FD0711" w14:paraId="7DA4A2EF" w14:textId="3B3A2953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  <w:tcMar/>
          </w:tcPr>
          <w:p w:rsidRPr="00917E70" w:rsidR="00FD0711" w:rsidP="000B3BD0" w:rsidRDefault="007A1B42" w14:paraId="300B9719" w14:textId="17851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E70">
              <w:rPr>
                <w:rFonts w:ascii="Times New Roman" w:hAnsi="Times New Roman"/>
                <w:sz w:val="24"/>
                <w:szCs w:val="24"/>
              </w:rPr>
              <w:t>I</w:t>
            </w:r>
            <w:r w:rsidR="00FD3CB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  <w:tcMar/>
          </w:tcPr>
          <w:p w:rsidRPr="00B86FA4" w:rsidR="00FD0711" w:rsidP="000B3BD0" w:rsidRDefault="00FD0711" w14:paraId="47B05FB1" w14:textId="324AB53C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B86FA4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  <w:tcMar/>
          </w:tcPr>
          <w:p w:rsidRPr="00B86FA4" w:rsidR="00FD0711" w:rsidP="000B3BD0" w:rsidRDefault="00C116E4" w14:paraId="5453D953" w14:textId="75AD58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4B1DE738" w:rsidR="6C9C2A28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  <w:tcMar/>
          </w:tcPr>
          <w:p w:rsidRPr="00B86FA4" w:rsidR="00FD0711" w:rsidP="000B3BD0" w:rsidRDefault="00FD0711" w14:paraId="2FC51EB1" w14:textId="5DD2BF19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B86FA4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Pr="00B86FA4" w:rsidR="00AA5BBD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B86FA4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  <w:tcMar/>
          </w:tcPr>
          <w:p w:rsidRPr="00B86FA4" w:rsidR="00FD0711" w:rsidP="4B1DE738" w:rsidRDefault="00D605BE" w14:paraId="38374877" w14:textId="4E7F6EB7">
            <w:pPr>
              <w:spacing w:after="0" w:line="240" w:lineRule="auto"/>
              <w:rPr>
                <w:rStyle w:val="Referinnotdesubsol"/>
                <w:rFonts w:ascii="Times New Roman" w:hAnsi="Times New Roman"/>
                <w:sz w:val="24"/>
                <w:szCs w:val="24"/>
              </w:rPr>
            </w:pPr>
            <w:r w:rsidRPr="00B86FA4" w:rsidR="00D605BE">
              <w:rPr>
                <w:rFonts w:ascii="Times New Roman" w:hAnsi="Times New Roman"/>
                <w:sz w:val="24"/>
                <w:szCs w:val="24"/>
              </w:rPr>
              <w:t>O</w:t>
            </w:r>
            <w:r w:rsidR="00FD3CB3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Pr="00C116E4" w:rsidR="007A1B42" w:rsidTr="4B1DE738" w14:paraId="14E46E6F" w14:textId="24CDA01A">
        <w:tc>
          <w:tcPr>
            <w:tcW w:w="2140" w:type="dxa"/>
            <w:gridSpan w:val="2"/>
            <w:tcMar/>
          </w:tcPr>
          <w:p w:rsidRPr="0013302B" w:rsidR="00204311" w:rsidP="000B3BD0" w:rsidRDefault="00204311" w14:paraId="2B6605C0" w14:textId="0B1C923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2130" w:type="dxa"/>
            <w:gridSpan w:val="2"/>
            <w:tcMar/>
          </w:tcPr>
          <w:p w:rsidRPr="00FF0151" w:rsidR="00204311" w:rsidP="000B3BD0" w:rsidRDefault="006E7AB8" w14:paraId="03F77098" w14:textId="7B15B7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0151" w:rsidR="006E7AB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F0151" w:rsidR="0020431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F0151" w:rsidR="008D49B5">
              <w:rPr>
                <w:rStyle w:val="Referinnotdesubsol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412" w:type="dxa"/>
            <w:gridSpan w:val="4"/>
            <w:tcMar/>
          </w:tcPr>
          <w:p w:rsidRPr="0013302B" w:rsidR="00204311" w:rsidP="000B3BD0" w:rsidRDefault="00204311" w14:paraId="46A72287" w14:textId="43CF417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</w:p>
        </w:tc>
        <w:tc>
          <w:tcPr>
            <w:tcW w:w="3323" w:type="dxa"/>
            <w:gridSpan w:val="3"/>
            <w:tcMar/>
          </w:tcPr>
          <w:p w:rsidRPr="007F393B" w:rsidR="00204311" w:rsidP="000B3BD0" w:rsidRDefault="00204311" w14:paraId="7F83CE32" w14:textId="09C74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2CC3018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Pr="0007194F" w:rsidR="00FD0711" w:rsidTr="00A5014E" w14:paraId="02F8C437" w14:textId="77777777">
        <w:tc>
          <w:tcPr>
            <w:tcW w:w="3790" w:type="dxa"/>
          </w:tcPr>
          <w:p w:rsidRPr="0013302B" w:rsidR="00FD0711" w:rsidP="000B3BD0" w:rsidRDefault="00FD0711" w14:paraId="1DC014CD" w14:textId="06C4942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:rsidRPr="00FF0151" w:rsidR="00FD0711" w:rsidP="00FF0151" w:rsidRDefault="00FF0151" w14:paraId="6CEAB724" w14:textId="2445EA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:rsidRPr="0007194F" w:rsidR="00FD0711" w:rsidP="00FF0151" w:rsidRDefault="00FD0711" w14:paraId="0380C28A" w14:textId="4092F73B">
            <w:pPr>
              <w:spacing w:after="0" w:line="240" w:lineRule="auto"/>
              <w:ind w:right="-18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:rsidRPr="0007194F" w:rsidR="00FD0711" w:rsidP="00FF0151" w:rsidRDefault="00FF0151" w14:paraId="7DB3CF51" w14:textId="50033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FF0151" w:rsidP="00FF0151" w:rsidRDefault="00FD0711" w14:paraId="5716ECB0" w14:textId="77777777">
            <w:pPr>
              <w:spacing w:after="0" w:line="240" w:lineRule="auto"/>
              <w:ind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Pr="0007194F" w:rsidR="00FD0711" w:rsidP="00FF0151" w:rsidRDefault="000B3BD0" w14:paraId="7625568D" w14:textId="18F70210">
            <w:pPr>
              <w:spacing w:after="0" w:line="240" w:lineRule="auto"/>
              <w:ind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</w:tcPr>
          <w:p w:rsidRPr="0007194F" w:rsidR="00FD0711" w:rsidP="00FF0151" w:rsidRDefault="00FF0151" w14:paraId="11765071" w14:textId="3B935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A5014E" w14:paraId="5F470B7C" w14:textId="77777777">
        <w:tc>
          <w:tcPr>
            <w:tcW w:w="3790" w:type="dxa"/>
            <w:shd w:val="clear" w:color="auto" w:fill="D9D9D9"/>
          </w:tcPr>
          <w:p w:rsidRPr="0007194F" w:rsidR="00FD0711" w:rsidP="000B3BD0" w:rsidRDefault="00FD0711" w14:paraId="1C8C1832" w14:textId="25906AC6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:rsidRPr="00FF0151" w:rsidR="00FD0711" w:rsidP="00FF0151" w:rsidRDefault="00FF0151" w14:paraId="45890212" w14:textId="2E36C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2" w:type="dxa"/>
            <w:gridSpan w:val="2"/>
            <w:shd w:val="clear" w:color="auto" w:fill="D9D9D9"/>
          </w:tcPr>
          <w:p w:rsidRPr="0007194F" w:rsidR="00FD0711" w:rsidP="00FF0151" w:rsidRDefault="00FD0711" w14:paraId="34213718" w14:textId="57BDA39D">
            <w:pPr>
              <w:spacing w:after="0" w:line="240" w:lineRule="auto"/>
              <w:ind w:right="-1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:rsidRPr="0007194F" w:rsidR="00FD0711" w:rsidP="00FF0151" w:rsidRDefault="00FF0151" w14:paraId="794B634A" w14:textId="6EC55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shd w:val="clear" w:color="auto" w:fill="D9D9D9"/>
          </w:tcPr>
          <w:p w:rsidRPr="008B5BEA" w:rsidR="00FD0711" w:rsidP="00FF0151" w:rsidRDefault="00FD0711" w14:paraId="5C2D0A56" w14:textId="3F137056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FF0151" w:rsidRDefault="00FF0151" w14:paraId="46F27A35" w14:textId="70C75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7"/>
          </w:tcPr>
          <w:p w:rsidRPr="00FF0151" w:rsidR="00FD0711" w:rsidP="000B3BD0" w:rsidRDefault="00FD0711" w14:paraId="439071C8" w14:textId="55D75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Distribu</w:t>
            </w:r>
            <w:r w:rsidRPr="00FF0151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:rsidRPr="0007194F" w:rsidR="00FD0711" w:rsidP="00FF0151" w:rsidRDefault="00FF0151" w14:paraId="1769E86A" w14:textId="58157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FD0711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7"/>
          </w:tcPr>
          <w:p w:rsidRPr="00FF0151" w:rsidR="0065472F" w:rsidP="000B3BD0" w:rsidRDefault="0065472F" w14:paraId="53E38389" w14:textId="51E2C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Pr="00FF0151"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>i noti</w:t>
            </w:r>
            <w:r w:rsidRPr="00FF0151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FF0151" w:rsidR="0065472F" w:rsidP="000B3BD0" w:rsidRDefault="0065472F" w14:paraId="5A39FD54" w14:textId="17D13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Pr="00FF0151"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FF0151" w:rsidR="0065472F" w:rsidP="000B3BD0" w:rsidRDefault="0065472F" w14:paraId="5F720393" w14:textId="000CEA6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 w:rsidRPr="00FF0151"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 w:rsidRPr="00FF0151">
              <w:rPr>
                <w:rFonts w:ascii="Times New Roman" w:hAnsi="Times New Roman"/>
                <w:sz w:val="24"/>
                <w:szCs w:val="24"/>
              </w:rPr>
              <w:t>/</w:t>
            </w:r>
            <w:r w:rsidRPr="00FF0151"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>laboratoare</w:t>
            </w:r>
            <w:r w:rsidRPr="00FF0151"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Pr="00FF0151"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 w:rsidRPr="00FF0151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="00FF0151" w:rsidP="00FF0151" w:rsidRDefault="00FF0151" w14:paraId="0B0C094D" w14:textId="051AE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F0151" w:rsidP="00FF0151" w:rsidRDefault="00FF0151" w14:paraId="599907BE" w14:textId="73908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Pr="0007194F" w:rsidR="00FF0151" w:rsidP="00FF0151" w:rsidRDefault="00FF0151" w14:paraId="34001936" w14:textId="2A6B99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7"/>
          </w:tcPr>
          <w:p w:rsidRPr="00FF0151" w:rsidR="00FD0711" w:rsidP="000B3BD0" w:rsidRDefault="00FD0711" w14:paraId="7C066D2C" w14:textId="142E1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lastRenderedPageBreak/>
              <w:t>Tutorat</w:t>
            </w:r>
          </w:p>
        </w:tc>
        <w:tc>
          <w:tcPr>
            <w:tcW w:w="555" w:type="dxa"/>
          </w:tcPr>
          <w:p w:rsidRPr="00FF0151" w:rsidR="00FD0711" w:rsidP="00FF0151" w:rsidRDefault="0065472F" w14:paraId="1D9736A9" w14:textId="68165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7"/>
          </w:tcPr>
          <w:p w:rsidRPr="00FF0151" w:rsidR="00FD0711" w:rsidP="000B3BD0" w:rsidRDefault="00FD0711" w14:paraId="45BECD94" w14:textId="2ACBC8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FF0151" w:rsidR="00FD0711" w:rsidP="00FF0151" w:rsidRDefault="00FF0151" w14:paraId="43E19057" w14:textId="04C76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7"/>
          </w:tcPr>
          <w:p w:rsidRPr="00FF0151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FF0151" w:rsidR="00A8092B" w:rsidP="00FF0151" w:rsidRDefault="00FF0151" w14:paraId="07034853" w14:textId="197C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Pr="00FF0151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FF0151" w:rsidR="00FD0711" w:rsidP="000B3BD0" w:rsidRDefault="00FD0711" w14:paraId="77CEBADA" w14:textId="22D28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FF0151" w:rsidR="00FD0711" w:rsidP="000B3BD0" w:rsidRDefault="00D22A77" w14:paraId="50E327D1" w14:textId="29BF6F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</w:tr>
      <w:tr w:rsidRPr="0007194F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FF0151" w:rsidR="00FD0711" w:rsidP="000B3BD0" w:rsidRDefault="00FD0711" w14:paraId="5A79CF51" w14:textId="63E3B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FF0151" w:rsidR="00FD0711" w:rsidP="000B3BD0" w:rsidRDefault="00D22A77" w14:paraId="0E134E17" w14:textId="73CF33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FF0151" w:rsidR="00FD0711" w:rsidP="000B3BD0" w:rsidRDefault="00FD0711" w14:paraId="55BC46BF" w14:textId="13833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151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:rsidRPr="00FF0151" w:rsidR="00FD0711" w:rsidP="000B3BD0" w:rsidRDefault="00D22A77" w14:paraId="32F2FDA1" w14:textId="6EE82D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B3BD0" w:rsidP="000B3BD0" w:rsidRDefault="000B3BD0" w14:paraId="60F15865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BD0" w:rsidP="000B3BD0" w:rsidRDefault="000B3BD0" w14:paraId="373DCD9D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742655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15684" w:type="dxa"/>
        <w:tblLook w:val="04A0" w:firstRow="1" w:lastRow="0" w:firstColumn="1" w:lastColumn="0" w:noHBand="0" w:noVBand="1"/>
      </w:tblPr>
      <w:tblGrid>
        <w:gridCol w:w="5228"/>
        <w:gridCol w:w="5228"/>
        <w:gridCol w:w="5228"/>
      </w:tblGrid>
      <w:tr w:rsidR="00D9648B" w:rsidTr="612A893D" w14:paraId="1D7E0122" w14:textId="77777777">
        <w:tc>
          <w:tcPr>
            <w:tcW w:w="5228" w:type="dxa"/>
            <w:tcMar/>
          </w:tcPr>
          <w:p w:rsidRPr="00B609FA" w:rsidR="00D9648B" w:rsidP="00D9648B" w:rsidRDefault="00D9648B" w14:paraId="18C0980C" w14:textId="29506D4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  <w:tcMar/>
            <w:vAlign w:val="center"/>
          </w:tcPr>
          <w:p w:rsidRPr="007403AD" w:rsidR="00D9648B" w:rsidP="007403AD" w:rsidRDefault="007403AD" w14:paraId="51FDF2F7" w14:textId="63868C3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proofErr w:type="spellStart"/>
            <w:r w:rsidRPr="007403AD" w:rsidR="00D9648B">
              <w:rPr>
                <w:rFonts w:ascii="Times New Roman" w:hAnsi="Times New Roman"/>
                <w:sz w:val="22"/>
                <w:szCs w:val="22"/>
              </w:rPr>
              <w:t>Cunoştinţe</w:t>
            </w:r>
            <w:proofErr w:type="spellEnd"/>
            <w:r w:rsidRPr="007403AD" w:rsidR="00D9648B">
              <w:rPr>
                <w:rFonts w:ascii="Times New Roman" w:hAnsi="Times New Roman"/>
                <w:sz w:val="22"/>
                <w:szCs w:val="22"/>
              </w:rPr>
              <w:t xml:space="preserve"> de limba română; descifrarea unui text la prima vedere</w:t>
            </w:r>
            <w:r w:rsidRPr="007403AD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Pr="007403AD" w:rsidR="007403AD" w:rsidP="007403AD" w:rsidRDefault="007403AD" w14:paraId="54E093FF" w14:textId="7777777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‣Dispunerea de un spațiu de lucru digital integrat, accesibil tuturor studenților, pentru a susține învățarea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colaborativă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și schimbul de opinii în cadrul echipelor. </w:t>
            </w:r>
          </w:p>
          <w:p w:rsidR="007403AD" w:rsidP="007403AD" w:rsidRDefault="007403AD" w14:paraId="11162C44" w14:textId="7777777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‣O bună organizare și planificare a activităților pe platforma digitală, cu termene clare și suport tehnic disponibil pentru studenți. </w:t>
            </w:r>
          </w:p>
          <w:p w:rsidRPr="00D9648B" w:rsidR="007403AD" w:rsidP="007403AD" w:rsidRDefault="007403AD" w14:paraId="3BB6744F" w14:textId="0B9C953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‣Încurajarea utilizării resurselor digitale care să susțină dezvoltarea autonomiei în învățare și aplicarea practică a metodelor și a tehnicilor studiate.</w:t>
            </w:r>
          </w:p>
        </w:tc>
        <w:tc>
          <w:tcPr>
            <w:tcW w:w="5228" w:type="dxa"/>
            <w:tcMar/>
          </w:tcPr>
          <w:p w:rsidRPr="00D9648B" w:rsidR="00D9648B" w:rsidP="00D9648B" w:rsidRDefault="00D9648B" w14:paraId="2F95B643" w14:textId="18ACE41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9648B" w:rsidTr="612A893D" w14:paraId="2114D3A9" w14:textId="77777777">
        <w:tc>
          <w:tcPr>
            <w:tcW w:w="5228" w:type="dxa"/>
            <w:tcMar/>
          </w:tcPr>
          <w:p w:rsidR="00D9648B" w:rsidP="00D9648B" w:rsidRDefault="00D9648B" w14:paraId="05FE3232" w14:textId="27E247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>2 de rezultate ale învățării</w:t>
            </w:r>
          </w:p>
        </w:tc>
        <w:tc>
          <w:tcPr>
            <w:tcW w:w="5228" w:type="dxa"/>
            <w:tcMar/>
            <w:vAlign w:val="center"/>
          </w:tcPr>
          <w:p w:rsidRPr="007403AD" w:rsidR="00D9648B" w:rsidP="007403AD" w:rsidRDefault="007403AD" w14:paraId="226C8C55" w14:textId="118E1EB1">
            <w:pPr>
              <w:jc w:val="both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proofErr w:type="spellStart"/>
            <w:r w:rsidRPr="007403AD" w:rsidR="00D9648B">
              <w:rPr>
                <w:rFonts w:ascii="Times New Roman" w:hAnsi="Times New Roman" w:eastAsia="Calibri"/>
                <w:sz w:val="22"/>
                <w:szCs w:val="22"/>
              </w:rPr>
              <w:t>Capacităţi</w:t>
            </w:r>
            <w:proofErr w:type="spellEnd"/>
            <w:r w:rsidRPr="007403AD" w:rsidR="00D9648B">
              <w:rPr>
                <w:rFonts w:ascii="Times New Roman" w:hAnsi="Times New Roman" w:eastAsia="Calibri"/>
                <w:sz w:val="22"/>
                <w:szCs w:val="22"/>
              </w:rPr>
              <w:t xml:space="preserve"> de analiză, sinteză, gândire divergentă, </w:t>
            </w:r>
            <w:proofErr w:type="spellStart"/>
            <w:r w:rsidRPr="007403AD" w:rsidR="00D9648B">
              <w:rPr>
                <w:rFonts w:ascii="Times New Roman" w:hAnsi="Times New Roman" w:eastAsia="Calibri"/>
                <w:color w:val="000000"/>
                <w:sz w:val="22"/>
                <w:szCs w:val="22"/>
              </w:rPr>
              <w:t>noţiuni</w:t>
            </w:r>
            <w:proofErr w:type="spellEnd"/>
            <w:r w:rsidRPr="007403AD" w:rsidR="00D9648B">
              <w:rPr>
                <w:rFonts w:ascii="Times New Roman" w:hAnsi="Times New Roman" w:eastAsia="Calibri"/>
                <w:color w:val="000000"/>
                <w:sz w:val="22"/>
                <w:szCs w:val="22"/>
              </w:rPr>
              <w:t xml:space="preserve"> elementare</w:t>
            </w:r>
            <w:r w:rsidRPr="007403AD" w:rsidR="00D9648B">
              <w:rPr>
                <w:rFonts w:ascii="Times New Roman" w:hAnsi="Times New Roman" w:eastAsia="Calibri"/>
                <w:color w:val="FF0000"/>
                <w:sz w:val="22"/>
                <w:szCs w:val="22"/>
              </w:rPr>
              <w:t xml:space="preserve"> </w:t>
            </w:r>
            <w:r w:rsidRPr="007403AD" w:rsidR="00D9648B">
              <w:rPr>
                <w:rFonts w:ascii="Times New Roman" w:hAnsi="Times New Roman" w:eastAsia="Calibri"/>
                <w:sz w:val="22"/>
                <w:szCs w:val="22"/>
              </w:rPr>
              <w:t xml:space="preserve">de limbă </w:t>
            </w:r>
            <w:proofErr w:type="spellStart"/>
            <w:r w:rsidRPr="007403AD" w:rsidR="00D9648B">
              <w:rPr>
                <w:rFonts w:ascii="Times New Roman" w:hAnsi="Times New Roman" w:eastAsia="Calibri"/>
                <w:sz w:val="22"/>
                <w:szCs w:val="22"/>
              </w:rPr>
              <w:t>şi</w:t>
            </w:r>
            <w:proofErr w:type="spellEnd"/>
            <w:r w:rsidRPr="007403AD" w:rsidR="00D9648B">
              <w:rPr>
                <w:rFonts w:ascii="Times New Roman" w:hAnsi="Times New Roman" w:eastAsia="Calibri"/>
                <w:sz w:val="22"/>
                <w:szCs w:val="22"/>
              </w:rPr>
              <w:t xml:space="preserve"> literatură română</w:t>
            </w:r>
            <w:r>
              <w:rPr>
                <w:rFonts w:ascii="Times New Roman" w:hAnsi="Times New Roman" w:eastAsia="Calibri"/>
                <w:sz w:val="22"/>
                <w:szCs w:val="22"/>
              </w:rPr>
              <w:t>;</w:t>
            </w:r>
          </w:p>
          <w:p w:rsidR="007403AD" w:rsidP="007403AD" w:rsidRDefault="007403AD" w14:paraId="1D17F986" w14:textId="06D4174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Cunoașterea și utilizarea adecvată a achizițiilor literare în receptarea diferitelor texte reprezentative din literatura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română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; </w:t>
            </w:r>
          </w:p>
          <w:p w:rsidR="007403AD" w:rsidP="007403AD" w:rsidRDefault="007403AD" w14:paraId="72D9E2EE" w14:textId="59D278D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Familiarizarea cu opere reprezentative aparținând domeniului literaturii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române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; </w:t>
            </w:r>
          </w:p>
          <w:p w:rsidR="007403AD" w:rsidP="007403AD" w:rsidRDefault="007403AD" w14:paraId="05386D18" w14:textId="7777777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Utilizarea, în exprimarea proprie, a normelor morfosintactice și folosirea corectă a unităților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lexico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/semantice compatibile cu situația de comunicare;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Cunoaşterea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principalelor metode de formare a deprinderilor de exprimare corectă, creativă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şi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expresivă la nivel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preşcolar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şi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şcolar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; </w:t>
            </w:r>
          </w:p>
          <w:p w:rsidR="007403AD" w:rsidP="007403AD" w:rsidRDefault="007403AD" w14:paraId="224C51F7" w14:textId="7777777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Identificarea mesajului operei literare prin tehnici de analiză și interpretare a textului literar; </w:t>
            </w:r>
          </w:p>
          <w:p w:rsidR="007403AD" w:rsidP="007403AD" w:rsidRDefault="007403AD" w14:paraId="585A188A" w14:textId="7777777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Identificarea expresivității și a subiectivității în comunicare; </w:t>
            </w:r>
          </w:p>
          <w:p w:rsidR="007403AD" w:rsidP="007403AD" w:rsidRDefault="007403AD" w14:paraId="72B76BB2" w14:textId="2578D2E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‣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Însuşirea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tehnicilor de analiză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şi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interpretare a operelor literare (povestiri, </w:t>
            </w:r>
            <w:proofErr w:type="spellStart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>dramatizari</w:t>
            </w:r>
            <w:proofErr w:type="spellEnd"/>
            <w:r w:rsidRPr="007403A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interpretări, ilustrări, etc.) </w:t>
            </w:r>
          </w:p>
          <w:p w:rsidRPr="007403AD" w:rsidR="007403AD" w:rsidP="007403AD" w:rsidRDefault="007403AD" w14:paraId="3FB6DCF3" w14:textId="0A794142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>‣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>Însuşirea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 xml:space="preserve"> strategiilor moderne activ-participative în 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>desfăşurarea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 xml:space="preserve"> diferitelor tipuri de 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>activităţi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 xml:space="preserve"> cu </w:t>
            </w:r>
            <w:r w:rsidRPr="612A893D" w:rsidR="3CAF407C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>elevii</w:t>
            </w:r>
            <w:r w:rsidRPr="612A893D" w:rsidR="007403AD">
              <w:rPr>
                <w:rFonts w:ascii="Times New Roman" w:hAnsi="Times New Roman"/>
                <w:color w:val="000000" w:themeColor="text1" w:themeTint="FF" w:themeShade="FF"/>
                <w:sz w:val="22"/>
                <w:szCs w:val="22"/>
              </w:rPr>
              <w:t xml:space="preserve">; </w:t>
            </w:r>
          </w:p>
        </w:tc>
        <w:tc>
          <w:tcPr>
            <w:tcW w:w="5228" w:type="dxa"/>
            <w:tcMar/>
          </w:tcPr>
          <w:p w:rsidRPr="00D9648B" w:rsidR="00D9648B" w:rsidP="00D9648B" w:rsidRDefault="00D9648B" w14:paraId="03D86E87" w14:textId="110DE93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B609FA" w:rsidP="000B3BD0" w:rsidRDefault="00B609FA" w14:paraId="7BDFD6B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1B1D5F" w:rsidR="001B1D5F" w:rsidP="000B3BD0" w:rsidRDefault="001B1D5F" w14:paraId="1700466E" w14:textId="77777777">
      <w:pPr>
        <w:pStyle w:val="Listparagra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2EE22C4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A083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Pr="00D9648B" w:rsidR="00E20BD3" w:rsidP="00D9648B" w:rsidRDefault="00D31C96" w14:paraId="3202D18E" w14:textId="139AD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48B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Pr="00D9648B"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 w:rsidRPr="00D9648B">
              <w:rPr>
                <w:rFonts w:ascii="Times New Roman" w:hAnsi="Times New Roman"/>
                <w:sz w:val="24"/>
                <w:szCs w:val="24"/>
              </w:rPr>
              <w:t>ura într-o sală dotată cu videoproiector</w:t>
            </w:r>
            <w:r w:rsidRPr="00D9648B" w:rsidR="00D964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9648B">
              <w:rPr>
                <w:rFonts w:ascii="Times New Roman" w:hAnsi="Times New Roman"/>
                <w:sz w:val="24"/>
                <w:szCs w:val="24"/>
              </w:rPr>
              <w:t>computer</w:t>
            </w:r>
            <w:r w:rsidRPr="00D9648B" w:rsidR="00D964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9648B" w:rsidR="00D9648B">
              <w:rPr>
                <w:rFonts w:ascii="Times New Roman" w:hAnsi="Times New Roman" w:eastAsia="Calibri"/>
                <w:sz w:val="24"/>
                <w:szCs w:val="24"/>
              </w:rPr>
              <w:t xml:space="preserve">tablă, </w:t>
            </w:r>
            <w:proofErr w:type="spellStart"/>
            <w:r w:rsidRPr="00D9648B" w:rsidR="00D9648B">
              <w:rPr>
                <w:rFonts w:ascii="Times New Roman" w:hAnsi="Times New Roman" w:eastAsia="Calibri"/>
                <w:sz w:val="24"/>
                <w:szCs w:val="24"/>
              </w:rPr>
              <w:t>planşe</w:t>
            </w:r>
            <w:proofErr w:type="spellEnd"/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7078A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Pr="0087737B" w:rsidR="001960B9" w:rsidP="001960B9" w:rsidRDefault="001960B9" w14:paraId="4A586D3D" w14:textId="04BFB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 se va desfășura într-o sală cu dotare specifică, care trebuie să includă: </w:t>
            </w:r>
            <w:r w:rsidRPr="0087737B">
              <w:t xml:space="preserve"> 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>laptop, videoproiector</w:t>
            </w:r>
          </w:p>
          <w:p w:rsidRPr="00D9648B" w:rsidR="00D31C96" w:rsidP="001960B9" w:rsidRDefault="001960B9" w14:paraId="540A7438" w14:textId="5C2B29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Pentru desfășurarea activităților de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 sunt necesar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 următo</w:t>
            </w:r>
            <w:r>
              <w:rPr>
                <w:rFonts w:ascii="Times New Roman" w:hAnsi="Times New Roman"/>
                <w:sz w:val="24"/>
                <w:szCs w:val="24"/>
              </w:rPr>
              <w:t>arele materiale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7737B">
              <w:t xml:space="preserve"> 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>fișe de lucru, texte literare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DC68CE" w:rsidR="000B3BD0" w:rsidP="000B3BD0" w:rsidRDefault="00D31C96" w14:paraId="0D4011B5" w14:textId="6B42C31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DC68CE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  <w:r w:rsidRPr="00DC68CE" w:rsidR="00DC68CE">
        <w:rPr>
          <w:rFonts w:ascii="Times New Roman" w:hAnsi="Times New Roman"/>
          <w:color w:val="000000"/>
          <w:sz w:val="24"/>
          <w:szCs w:val="24"/>
        </w:rPr>
        <w:t>Actualizarea și aprofundarea cunoștințelor ce vizează analiza operei autorilor studiați, a etapelor creației lor, a caracteristicilor ce dau amprenta specifică, a receptării lor, a direcțiilor literare, genurilor, speciilor cultivate de aceștia și în care se încadrează textele propuse pentru studiu.</w:t>
      </w:r>
    </w:p>
    <w:p w:rsidR="0091383B" w:rsidP="00DC68CE" w:rsidRDefault="000B3BD0" w14:paraId="581229AD" w14:textId="06FA67F7">
      <w:pPr>
        <w:spacing w:after="160" w:line="278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DC68CE">
        <w:rPr>
          <w:rFonts w:ascii="Times New Roman" w:hAnsi="Times New Roman"/>
          <w:b/>
          <w:sz w:val="24"/>
          <w:szCs w:val="24"/>
        </w:rPr>
        <w:t>7</w:t>
      </w:r>
      <w:r w:rsidRPr="00DC68CE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DC68CE" w:rsidR="001B1709">
        <w:rPr>
          <w:rFonts w:ascii="Times New Roman" w:hAnsi="Times New Roman"/>
          <w:b/>
          <w:sz w:val="24"/>
          <w:szCs w:val="24"/>
        </w:rPr>
        <w:t>ț</w:t>
      </w:r>
      <w:r w:rsidRPr="00DC68CE" w:rsidR="00D31C96">
        <w:rPr>
          <w:rFonts w:ascii="Times New Roman" w:hAnsi="Times New Roman"/>
          <w:b/>
          <w:sz w:val="24"/>
          <w:szCs w:val="24"/>
        </w:rPr>
        <w:t>ării</w:t>
      </w:r>
    </w:p>
    <w:p w:rsidRPr="004B7291" w:rsidR="004B7291" w:rsidP="004B7291" w:rsidRDefault="004B7291" w14:paraId="0E6D0302" w14:textId="2CA61F2D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4B7291">
        <w:rPr>
          <w:rFonts w:ascii="Times New Roman" w:hAnsi="Times New Roman"/>
          <w:sz w:val="24"/>
          <w:szCs w:val="24"/>
        </w:rPr>
        <w:t>1.Proiectarea unor programe de instruire sau educaționale adaptate pentru diverse niveluri de vârstă/pregătire și diverse grupuri țintă</w:t>
      </w:r>
    </w:p>
    <w:p w:rsidRPr="004B7291" w:rsidR="004B7291" w:rsidP="004B7291" w:rsidRDefault="004B7291" w14:paraId="0BB9A43B" w14:textId="538E238B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4B7291">
        <w:rPr>
          <w:rFonts w:ascii="Times New Roman" w:hAnsi="Times New Roman"/>
          <w:sz w:val="24"/>
          <w:szCs w:val="24"/>
        </w:rPr>
        <w:t>2.Realizarea activităților specifice procesului instructiv-educativ din învățământul primar și preșcolar</w:t>
      </w:r>
    </w:p>
    <w:p w:rsidRPr="004B7291" w:rsidR="004B7291" w:rsidP="004B7291" w:rsidRDefault="004B7291" w14:paraId="187283BE" w14:textId="7A1D00C9">
      <w:pPr>
        <w:pStyle w:val="Frspaiere"/>
        <w:jc w:val="both"/>
        <w:rPr>
          <w:rFonts w:ascii="Times New Roman" w:hAnsi="Times New Roman"/>
          <w:color w:val="7F7F7F" w:themeColor="text1" w:themeTint="80"/>
          <w:sz w:val="24"/>
          <w:szCs w:val="24"/>
          <w:highlight w:val="yellow"/>
        </w:rPr>
      </w:pPr>
      <w:r w:rsidRPr="004B7291">
        <w:rPr>
          <w:rFonts w:ascii="Times New Roman" w:hAnsi="Times New Roman"/>
          <w:sz w:val="24"/>
          <w:szCs w:val="24"/>
        </w:rPr>
        <w:t>3.Evaluarea proceselor de învățare, a rezultatelor și a progresului înregistrat de preșcolari / școlarii mici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612A893D" w14:paraId="44888664" w14:textId="77777777">
        <w:trPr>
          <w:cantSplit/>
          <w:trHeight w:val="1975"/>
        </w:trPr>
        <w:tc>
          <w:tcPr>
            <w:tcW w:w="1008" w:type="dxa"/>
            <w:tcMar/>
            <w:textDirection w:val="btLr"/>
            <w:vAlign w:val="center"/>
          </w:tcPr>
          <w:p w:rsidRPr="0007194F" w:rsidR="00FD0711" w:rsidP="000B3BD0" w:rsidRDefault="002A2A27" w14:paraId="621ABFCF" w14:textId="188F8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  <w:tcMar/>
          </w:tcPr>
          <w:p w:rsidR="004B7291" w:rsidP="001126F7" w:rsidRDefault="004B7291" w14:paraId="4A9952A6" w14:textId="0200E0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  <w:p w:rsidRPr="00E7532C" w:rsidR="00E20BD3" w:rsidP="001126F7" w:rsidRDefault="00094D16" w14:paraId="6F7BDC08" w14:textId="5C1E83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1126F7">
              <w:rPr>
                <w:rFonts w:ascii="Times New Roman" w:hAnsi="Times New Roman"/>
                <w:b/>
                <w:bCs/>
                <w:color w:val="000000"/>
              </w:rPr>
              <w:t xml:space="preserve">Explică </w:t>
            </w:r>
            <w:r w:rsidRPr="00E7532C" w:rsidR="001126F7">
              <w:rPr>
                <w:rFonts w:ascii="Times New Roman" w:hAnsi="Times New Roman"/>
                <w:color w:val="000000"/>
              </w:rPr>
              <w:t xml:space="preserve">și compară concepte, teorii, modele </w:t>
            </w:r>
            <w:proofErr w:type="spellStart"/>
            <w:r w:rsidRPr="00E7532C" w:rsidR="001126F7">
              <w:rPr>
                <w:rFonts w:ascii="Times New Roman" w:hAnsi="Times New Roman"/>
                <w:color w:val="000000"/>
              </w:rPr>
              <w:t>psiho</w:t>
            </w:r>
            <w:proofErr w:type="spellEnd"/>
            <w:r w:rsidRPr="00E7532C" w:rsidR="001126F7">
              <w:rPr>
                <w:rFonts w:ascii="Times New Roman" w:hAnsi="Times New Roman"/>
                <w:color w:val="000000"/>
              </w:rPr>
              <w:t>/pedagogice/metodice necesare pentru proiectarea programelor/activităților educaționale;</w:t>
            </w:r>
          </w:p>
          <w:p w:rsidRPr="00E7532C" w:rsidR="001126F7" w:rsidP="001126F7" w:rsidRDefault="00094D16" w14:paraId="177037E9" w14:textId="422337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1126F7">
              <w:rPr>
                <w:rFonts w:ascii="Times New Roman" w:hAnsi="Times New Roman"/>
                <w:b/>
                <w:bCs/>
                <w:color w:val="000000"/>
              </w:rPr>
              <w:t xml:space="preserve">Identifică </w:t>
            </w:r>
            <w:r w:rsidRPr="00E7532C" w:rsidR="001126F7">
              <w:rPr>
                <w:rFonts w:ascii="Times New Roman" w:hAnsi="Times New Roman"/>
                <w:color w:val="000000"/>
              </w:rPr>
              <w:t>principii/modele de instruire (predare/învățare/evaluare) și le adaptează domeniului educațional (elevi/situații/contexte);</w:t>
            </w:r>
          </w:p>
          <w:p w:rsidRPr="00E7532C" w:rsidR="001126F7" w:rsidP="001126F7" w:rsidRDefault="00094D16" w14:paraId="44C0D795" w14:textId="267A6F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1126F7">
              <w:rPr>
                <w:rFonts w:ascii="Times New Roman" w:hAnsi="Times New Roman"/>
                <w:b/>
                <w:bCs/>
                <w:color w:val="000000"/>
              </w:rPr>
              <w:t xml:space="preserve">Analizează </w:t>
            </w:r>
            <w:r w:rsidRPr="00E7532C" w:rsidR="001126F7">
              <w:rPr>
                <w:rFonts w:ascii="Times New Roman" w:hAnsi="Times New Roman"/>
                <w:color w:val="000000"/>
              </w:rPr>
              <w:t>fenomenele educaționale/curriculumul școlar și relațiile dintre obiective-conținuturi- strategii-evaluare prin prisma teoriilor contemporane ale instruirii/învățării;</w:t>
            </w:r>
          </w:p>
          <w:p w:rsidR="001126F7" w:rsidP="001126F7" w:rsidRDefault="00094D16" w14:paraId="21B736C5" w14:textId="17E77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1126F7">
              <w:rPr>
                <w:rFonts w:ascii="Times New Roman" w:hAnsi="Times New Roman"/>
                <w:b/>
                <w:bCs/>
                <w:color w:val="000000"/>
              </w:rPr>
              <w:t xml:space="preserve">Analizează și interpretează </w:t>
            </w:r>
            <w:r w:rsidRPr="00E7532C" w:rsidR="001126F7">
              <w:rPr>
                <w:rFonts w:ascii="Times New Roman" w:hAnsi="Times New Roman"/>
                <w:color w:val="000000"/>
              </w:rPr>
              <w:t>cadrul legislativ/normativ și impactul asupra proiectării și evaluării programelor/activităților educaționale;</w:t>
            </w:r>
          </w:p>
          <w:p w:rsidRPr="00E7532C" w:rsidR="004B7291" w:rsidP="001126F7" w:rsidRDefault="004B7291" w14:paraId="2C50466A" w14:textId="0052B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  <w:p w:rsidRPr="00E7532C" w:rsidR="00E7532C" w:rsidP="001126F7" w:rsidRDefault="00094D16" w14:paraId="61EA4361" w14:textId="756A0F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Cunoaște și explică 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modul de aplicare a </w:t>
            </w:r>
            <w:r w:rsidRPr="00E7532C" w:rsidR="00FD3CB3">
              <w:rPr>
                <w:rFonts w:ascii="Times New Roman" w:hAnsi="Times New Roman"/>
                <w:color w:val="000000"/>
              </w:rPr>
              <w:t>conceptelor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7532C" w:rsidR="00E7532C">
              <w:rPr>
                <w:rFonts w:ascii="Times New Roman" w:hAnsi="Times New Roman"/>
                <w:color w:val="000000"/>
              </w:rPr>
              <w:t>psiho</w:t>
            </w:r>
            <w:proofErr w:type="spellEnd"/>
            <w:r w:rsidRPr="00E7532C" w:rsidR="00E7532C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E7532C" w:rsidR="00E7532C">
              <w:rPr>
                <w:rFonts w:ascii="Times New Roman" w:hAnsi="Times New Roman"/>
                <w:color w:val="000000"/>
              </w:rPr>
              <w:t>peda</w:t>
            </w:r>
            <w:proofErr w:type="spellEnd"/>
            <w:r w:rsidRPr="00E7532C" w:rsidR="00E7532C">
              <w:rPr>
                <w:rFonts w:ascii="Times New Roman" w:hAnsi="Times New Roman"/>
                <w:color w:val="000000"/>
              </w:rPr>
              <w:t>/metodice fundamentale în implementarea curriculumului/activităților didactice;</w:t>
            </w:r>
          </w:p>
          <w:p w:rsidRPr="00E7532C" w:rsidR="00E7532C" w:rsidP="001126F7" w:rsidRDefault="00094D16" w14:paraId="2469F276" w14:textId="3542F4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Descrie </w:t>
            </w:r>
            <w:r w:rsidRPr="00E7532C" w:rsidR="00E7532C">
              <w:rPr>
                <w:rFonts w:ascii="Times New Roman" w:hAnsi="Times New Roman"/>
                <w:color w:val="000000"/>
              </w:rPr>
              <w:t>principii, modele, metode de corelare a activității de predare- învățare-evaluare în contextul curriculumului național;</w:t>
            </w:r>
          </w:p>
          <w:p w:rsidR="00E7532C" w:rsidP="001126F7" w:rsidRDefault="00094D16" w14:paraId="7E2B2595" w14:textId="2D65CB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Argumentează </w:t>
            </w:r>
            <w:r w:rsidRPr="00E7532C" w:rsidR="00E7532C">
              <w:rPr>
                <w:rFonts w:ascii="Times New Roman" w:hAnsi="Times New Roman"/>
                <w:color w:val="000000"/>
              </w:rPr>
              <w:t>potențialul formativ al strategiilor de instruire în context educațional;</w:t>
            </w:r>
          </w:p>
          <w:p w:rsidRPr="00E7532C" w:rsidR="004B7291" w:rsidP="001126F7" w:rsidRDefault="004B7291" w14:paraId="2E151591" w14:textId="0371B2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  <w:p w:rsidRPr="00E7532C" w:rsidR="00E7532C" w:rsidP="001126F7" w:rsidRDefault="00094D16" w14:paraId="7A3FB6AC" w14:textId="18FC9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Cunoaște și explică </w:t>
            </w:r>
            <w:r w:rsidRPr="00E7532C" w:rsidR="00E7532C">
              <w:rPr>
                <w:rFonts w:ascii="Times New Roman" w:hAnsi="Times New Roman"/>
                <w:color w:val="000000"/>
              </w:rPr>
              <w:t>caracteristicile evaluării educaționale și le corelează cu etapele de dezvoltare a copiilor/elevilor și cu obiectivele curriculare;</w:t>
            </w:r>
          </w:p>
          <w:p w:rsidRPr="00E7532C" w:rsidR="00E7532C" w:rsidP="001126F7" w:rsidRDefault="00094D16" w14:paraId="238F6858" w14:textId="098D9E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Identifică și explică </w:t>
            </w:r>
            <w:r w:rsidRPr="00E7532C" w:rsidR="00E7532C">
              <w:rPr>
                <w:rFonts w:ascii="Times New Roman" w:hAnsi="Times New Roman"/>
                <w:color w:val="000000"/>
              </w:rPr>
              <w:t>dificultățile de învățare ale copiilor/elevilor cunoscând teorii și modele de intervenție;</w:t>
            </w:r>
          </w:p>
          <w:p w:rsidRPr="00E7532C" w:rsidR="00E7532C" w:rsidP="001126F7" w:rsidRDefault="00094D16" w14:paraId="373D44E3" w14:textId="2D50A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Descrie și compară </w:t>
            </w:r>
            <w:r w:rsidRPr="00E7532C" w:rsidR="00E7532C">
              <w:rPr>
                <w:rFonts w:ascii="Times New Roman" w:hAnsi="Times New Roman"/>
                <w:color w:val="000000"/>
              </w:rPr>
              <w:t>metode variate de (auto)evaluare utilizate în sistemul de învățământ.</w:t>
            </w:r>
          </w:p>
        </w:tc>
      </w:tr>
      <w:tr w:rsidRPr="0007194F" w:rsidR="00FD0711" w:rsidTr="612A893D" w14:paraId="110936E3" w14:textId="77777777">
        <w:trPr>
          <w:cantSplit/>
          <w:trHeight w:val="1775"/>
        </w:trPr>
        <w:tc>
          <w:tcPr>
            <w:tcW w:w="1008" w:type="dxa"/>
            <w:tcMar/>
            <w:textDirection w:val="btLr"/>
            <w:vAlign w:val="center"/>
          </w:tcPr>
          <w:p w:rsidRPr="0007194F" w:rsidR="00FD0711" w:rsidP="000B3BD0" w:rsidRDefault="00E5213F" w14:paraId="44988092" w14:textId="59878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  <w:tcMar/>
          </w:tcPr>
          <w:p w:rsidR="00094D16" w:rsidP="000B3BD0" w:rsidRDefault="00094D16" w14:paraId="688A9136" w14:textId="20B74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  <w:p w:rsidRPr="001126F7" w:rsidR="00241E04" w:rsidP="000B3BD0" w:rsidRDefault="00094D16" w14:paraId="4010E2FF" w14:textId="2FDC3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>Aplică</w:t>
            </w:r>
            <w:r w:rsidR="00E7532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1126F7" w:rsidR="001126F7">
              <w:rPr>
                <w:rFonts w:ascii="Times New Roman" w:hAnsi="Times New Roman"/>
                <w:color w:val="000000"/>
              </w:rPr>
              <w:t xml:space="preserve">norme/principii </w:t>
            </w:r>
            <w:proofErr w:type="spellStart"/>
            <w:r w:rsidRPr="001126F7" w:rsidR="001126F7">
              <w:rPr>
                <w:rFonts w:ascii="Times New Roman" w:hAnsi="Times New Roman"/>
                <w:color w:val="000000"/>
              </w:rPr>
              <w:t>psiho</w:t>
            </w:r>
            <w:proofErr w:type="spellEnd"/>
            <w:r w:rsidRPr="001126F7" w:rsidR="001126F7">
              <w:rPr>
                <w:rFonts w:ascii="Times New Roman" w:hAnsi="Times New Roman"/>
                <w:color w:val="000000"/>
              </w:rPr>
              <w:t>/pedagogice/metodice în proiectarea programelor/activităților adaptate copiilor/elevilor/contextelor educaționale;</w:t>
            </w:r>
          </w:p>
          <w:p w:rsidRPr="001126F7" w:rsidR="001126F7" w:rsidP="000B3BD0" w:rsidRDefault="00094D16" w14:paraId="0DCB3C96" w14:textId="696056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Elaborează </w:t>
            </w:r>
            <w:r w:rsidRPr="001126F7" w:rsidR="001126F7">
              <w:rPr>
                <w:rFonts w:ascii="Times New Roman" w:hAnsi="Times New Roman"/>
                <w:color w:val="000000"/>
              </w:rPr>
              <w:t>programe/proiecte de activitate diferențiate și adaptate utilizând resurse variate;</w:t>
            </w:r>
          </w:p>
          <w:p w:rsidRPr="001126F7" w:rsidR="001126F7" w:rsidP="000B3BD0" w:rsidRDefault="00094D16" w14:paraId="6D54B285" w14:textId="24FF18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Identifică </w:t>
            </w:r>
            <w:r w:rsidRPr="001126F7" w:rsidR="001126F7">
              <w:rPr>
                <w:rFonts w:ascii="Times New Roman" w:hAnsi="Times New Roman"/>
                <w:color w:val="000000"/>
              </w:rPr>
              <w:t>nivelul achizițiilor elevilor utilizând metode adecvate și proiectează programe/activități adaptate/individualizate/personalizate;</w:t>
            </w:r>
          </w:p>
          <w:p w:rsidR="001126F7" w:rsidP="000B3BD0" w:rsidRDefault="00094D16" w14:paraId="6B5EFC07" w14:textId="25CF5A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612A893D" w:rsidR="00094D16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</w:rPr>
              <w:t>‣</w:t>
            </w:r>
            <w:r w:rsidRPr="612A893D" w:rsidR="001126F7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</w:rPr>
              <w:t xml:space="preserve">Integrează </w:t>
            </w:r>
            <w:r w:rsidRPr="612A893D" w:rsidR="001126F7">
              <w:rPr>
                <w:rFonts w:ascii="Times New Roman" w:hAnsi="Times New Roman"/>
                <w:color w:val="000000" w:themeColor="text1" w:themeTint="FF" w:themeShade="FF"/>
              </w:rPr>
              <w:t>resurse și contexte variate cu noile tehnologii pentru diversificarea/extinderea experiențelor educaționale pentru elevi;</w:t>
            </w:r>
          </w:p>
          <w:p w:rsidRPr="001126F7" w:rsidR="00094D16" w:rsidP="000B3BD0" w:rsidRDefault="00094D16" w14:paraId="2B05D6AC" w14:textId="7038B8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  <w:p w:rsidRPr="001126F7" w:rsidR="001126F7" w:rsidP="000B3BD0" w:rsidRDefault="00094D16" w14:paraId="406AFFEB" w14:textId="0AE48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conceptele </w:t>
            </w:r>
            <w:r w:rsidRPr="001126F7" w:rsidR="001126F7">
              <w:rPr>
                <w:rFonts w:ascii="Times New Roman" w:hAnsi="Times New Roman"/>
                <w:color w:val="000000"/>
              </w:rPr>
              <w:t>fundamentale specifice în implementarea activităților cu copiii/elevii;</w:t>
            </w:r>
          </w:p>
          <w:p w:rsidRPr="001126F7" w:rsidR="001126F7" w:rsidP="000B3BD0" w:rsidRDefault="00094D16" w14:paraId="69264ADD" w14:textId="58BAA1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Aplică strategii </w:t>
            </w:r>
            <w:r w:rsidRPr="001126F7" w:rsidR="001126F7">
              <w:rPr>
                <w:rFonts w:ascii="Times New Roman" w:hAnsi="Times New Roman"/>
                <w:color w:val="000000"/>
              </w:rPr>
              <w:t>didactice diferențiate respectând principiile proiectării curriculare;</w:t>
            </w:r>
          </w:p>
          <w:p w:rsidR="001126F7" w:rsidP="000B3BD0" w:rsidRDefault="00094D16" w14:paraId="4ABF1AE3" w14:textId="3E4E3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</w:t>
            </w:r>
            <w:r w:rsidRPr="001126F7" w:rsidR="001126F7">
              <w:rPr>
                <w:rFonts w:ascii="Times New Roman" w:hAnsi="Times New Roman"/>
                <w:color w:val="000000"/>
              </w:rPr>
              <w:t>în mod creativ metode și mijloace didactice pentru o învățare eficientă;</w:t>
            </w:r>
          </w:p>
          <w:p w:rsidR="00094D16" w:rsidP="000B3BD0" w:rsidRDefault="00094D16" w14:paraId="7113CEC7" w14:textId="6A1EB4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  <w:p w:rsidRPr="001126F7" w:rsidR="00094D16" w:rsidP="000B3BD0" w:rsidRDefault="00094D16" w14:paraId="7A153AB5" w14:textId="3AC058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</w:t>
            </w:r>
            <w:r w:rsidRPr="001126F7">
              <w:rPr>
                <w:rFonts w:ascii="Times New Roman" w:hAnsi="Times New Roman"/>
                <w:color w:val="000000"/>
              </w:rPr>
              <w:t xml:space="preserve">adecvat metode și instrumente de evaluare adaptate particularităților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psiho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>-individuale ale copiilor/elevilor;</w:t>
            </w:r>
          </w:p>
          <w:p w:rsidRPr="001126F7" w:rsidR="001126F7" w:rsidP="000B3BD0" w:rsidRDefault="00094D16" w14:paraId="4CB6846E" w14:textId="411416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Evaluează </w:t>
            </w:r>
            <w:r w:rsidRPr="001126F7" w:rsidR="001126F7">
              <w:rPr>
                <w:rFonts w:ascii="Times New Roman" w:hAnsi="Times New Roman"/>
                <w:color w:val="000000"/>
              </w:rPr>
              <w:t>progresul în învățare ale copiilor/elevilor și elaborează modele de interpretare a rezultatelor;</w:t>
            </w:r>
          </w:p>
          <w:p w:rsidRPr="001126F7" w:rsidR="001126F7" w:rsidP="000B3BD0" w:rsidRDefault="00094D16" w14:paraId="29893D81" w14:textId="417BA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 w:rsidR="001126F7">
              <w:rPr>
                <w:rFonts w:ascii="Times New Roman" w:hAnsi="Times New Roman"/>
                <w:b/>
                <w:bCs/>
                <w:color w:val="000000"/>
              </w:rPr>
              <w:t xml:space="preserve">Aplică în mod creativ </w:t>
            </w:r>
            <w:r w:rsidRPr="001126F7" w:rsidR="001126F7">
              <w:rPr>
                <w:rFonts w:ascii="Times New Roman" w:hAnsi="Times New Roman"/>
                <w:color w:val="000000"/>
              </w:rPr>
              <w:t>diverse modele de evaluare integrându-le strategic în activitatea didactică.</w:t>
            </w:r>
          </w:p>
        </w:tc>
      </w:tr>
      <w:tr w:rsidRPr="0007194F" w:rsidR="002A2A27" w:rsidTr="612A893D" w14:paraId="22C94215" w14:textId="77777777">
        <w:trPr>
          <w:cantSplit/>
          <w:trHeight w:val="2329"/>
        </w:trPr>
        <w:tc>
          <w:tcPr>
            <w:tcW w:w="1008" w:type="dxa"/>
            <w:tcMar/>
            <w:textDirection w:val="btLr"/>
            <w:vAlign w:val="center"/>
          </w:tcPr>
          <w:p w:rsidR="002A2A27" w:rsidP="000B3BD0" w:rsidRDefault="002A2A27" w14:paraId="6A44056B" w14:textId="2D65D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  <w:tcMar/>
          </w:tcPr>
          <w:p w:rsidR="00094D16" w:rsidP="00E7532C" w:rsidRDefault="00094D16" w14:paraId="1EA9ED22" w14:textId="70853B0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  <w:p w:rsidRPr="00E7532C" w:rsidR="00EF4811" w:rsidP="00E7532C" w:rsidRDefault="00094D16" w14:paraId="44CA1281" w14:textId="5F6504F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Utilizează autonom și responsabil </w:t>
            </w:r>
            <w:r w:rsidRPr="00E7532C" w:rsidR="00E7532C">
              <w:rPr>
                <w:rFonts w:ascii="Times New Roman" w:hAnsi="Times New Roman"/>
                <w:color w:val="000000"/>
              </w:rPr>
              <w:t>obiective/norme/metodologii în proiectarea/implementarea programelor/activităților educaționale;</w:t>
            </w:r>
          </w:p>
          <w:p w:rsidRPr="00E7532C" w:rsidR="00E7532C" w:rsidP="00E7532C" w:rsidRDefault="00094D16" w14:paraId="4B2610F9" w14:textId="36E08BE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Își asumă responsabilitatea </w:t>
            </w:r>
            <w:r w:rsidRPr="00E7532C" w:rsidR="00E7532C">
              <w:rPr>
                <w:rFonts w:ascii="Times New Roman" w:hAnsi="Times New Roman"/>
                <w:color w:val="000000"/>
              </w:rPr>
              <w:t>deciziilor și abordează autonom/independent și critic/creativ complexitatea situațiilor educaționale;</w:t>
            </w:r>
          </w:p>
          <w:p w:rsidRPr="00E7532C" w:rsidR="00E7532C" w:rsidP="00E7532C" w:rsidRDefault="00094D16" w14:paraId="70981603" w14:textId="5C0495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‣ 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Propune </w:t>
            </w:r>
            <w:r w:rsidRPr="00E7532C" w:rsidR="00E7532C">
              <w:rPr>
                <w:rFonts w:ascii="Times New Roman" w:hAnsi="Times New Roman"/>
                <w:color w:val="000000"/>
              </w:rPr>
              <w:t>și implementează soluții adaptate dovedind responsabilitate pentru progresul/reușita elevilor;</w:t>
            </w:r>
          </w:p>
          <w:p w:rsidR="00E7532C" w:rsidP="00E7532C" w:rsidRDefault="00094D16" w14:paraId="2148A307" w14:textId="140D445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Demonstrează autonomie și responsabilitate </w:t>
            </w:r>
            <w:r w:rsidRPr="00E7532C" w:rsidR="00E7532C">
              <w:rPr>
                <w:rFonts w:ascii="Times New Roman" w:hAnsi="Times New Roman"/>
                <w:color w:val="000000"/>
              </w:rPr>
              <w:t>în inițierea, implementarea și evaluarea de programe/proiecte/activități în comunitate;</w:t>
            </w:r>
          </w:p>
          <w:p w:rsidRPr="00E7532C" w:rsidR="00094D16" w:rsidP="00E7532C" w:rsidRDefault="00094D16" w14:paraId="4AAA1C39" w14:textId="36ADD70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  <w:p w:rsidRPr="00E7532C" w:rsidR="00E7532C" w:rsidP="00E7532C" w:rsidRDefault="00094D16" w14:paraId="73F25992" w14:textId="0E216E3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Adoptă în mod autonom </w:t>
            </w:r>
            <w:r w:rsidRPr="00E7532C" w:rsidR="00E7532C">
              <w:rPr>
                <w:rFonts w:ascii="Times New Roman" w:hAnsi="Times New Roman"/>
                <w:color w:val="000000"/>
              </w:rPr>
              <w:t>standardele/modelele curriculare în activități educaționale eficiente adaptate/diferențiate/personalizate;</w:t>
            </w:r>
          </w:p>
          <w:p w:rsidRPr="00E7532C" w:rsidR="00E7532C" w:rsidP="00E7532C" w:rsidRDefault="00094D16" w14:paraId="0AF6DA48" w14:textId="338F13C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Își asumă responsabilitatea deciziilor </w:t>
            </w:r>
            <w:r w:rsidRPr="00E7532C" w:rsidR="00E7532C">
              <w:rPr>
                <w:rFonts w:ascii="Times New Roman" w:hAnsi="Times New Roman"/>
                <w:color w:val="000000"/>
              </w:rPr>
              <w:t>pedagogice demonstrând capacitate de optimizare continuă;</w:t>
            </w:r>
          </w:p>
          <w:p w:rsidR="00E7532C" w:rsidP="00E7532C" w:rsidRDefault="00094D16" w14:paraId="30B723B3" w14:textId="12F63ED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Integrează 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în mod consecvent și 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autonom </w:t>
            </w:r>
            <w:r w:rsidRPr="00E7532C" w:rsidR="00E7532C">
              <w:rPr>
                <w:rFonts w:ascii="Times New Roman" w:hAnsi="Times New Roman"/>
                <w:color w:val="000000"/>
              </w:rPr>
              <w:t>abordări didactice și tehnologii educaționale inovatoare pentru formarea/dezvoltarea competențelor cheie;</w:t>
            </w:r>
          </w:p>
          <w:p w:rsidRPr="00E7532C" w:rsidR="00094D16" w:rsidP="00E7532C" w:rsidRDefault="00094D16" w14:paraId="459514A3" w14:textId="1FEE530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  <w:p w:rsidRPr="00E7532C" w:rsidR="00E7532C" w:rsidP="00E7532C" w:rsidRDefault="00094D16" w14:paraId="636C19A3" w14:textId="0BD5828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Adoptă autonom 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și 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responsabil </w:t>
            </w:r>
            <w:r w:rsidRPr="00E7532C" w:rsidR="00E7532C">
              <w:rPr>
                <w:rFonts w:ascii="Times New Roman" w:hAnsi="Times New Roman"/>
                <w:color w:val="000000"/>
              </w:rPr>
              <w:t>standardele curriculare și normele de evaluare luând utilizând rezultatele pentru luarea de decizii ameliorative adecvate;</w:t>
            </w:r>
          </w:p>
          <w:p w:rsidRPr="00E7532C" w:rsidR="00E7532C" w:rsidP="00E7532C" w:rsidRDefault="00094D16" w14:paraId="6A3631D7" w14:textId="18FCD59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Valorifică 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rezultatele evaluărilor și propune 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independent </w:t>
            </w:r>
            <w:r w:rsidRPr="00E7532C" w:rsidR="00E7532C">
              <w:rPr>
                <w:rFonts w:ascii="Times New Roman" w:hAnsi="Times New Roman"/>
                <w:color w:val="000000"/>
              </w:rPr>
              <w:t>și responsabil strategii de intervenție adaptate/personalizate;</w:t>
            </w:r>
          </w:p>
          <w:p w:rsidRPr="00E7532C" w:rsidR="00E7532C" w:rsidP="00E7532C" w:rsidRDefault="00094D16" w14:paraId="4E90C458" w14:textId="369A372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Realizează evaluarea </w:t>
            </w:r>
            <w:r w:rsidRPr="00E7532C" w:rsidR="00E7532C">
              <w:rPr>
                <w:rFonts w:ascii="Times New Roman" w:hAnsi="Times New Roman"/>
                <w:color w:val="000000"/>
              </w:rPr>
              <w:t xml:space="preserve">copiilor/elevilor manifestând </w:t>
            </w:r>
            <w:r w:rsidRPr="00E7532C" w:rsidR="00E7532C">
              <w:rPr>
                <w:rFonts w:ascii="Times New Roman" w:hAnsi="Times New Roman"/>
                <w:b/>
                <w:bCs/>
                <w:color w:val="000000"/>
              </w:rPr>
              <w:t xml:space="preserve">responsabilitate </w:t>
            </w:r>
            <w:r w:rsidRPr="00E7532C" w:rsidR="00E7532C">
              <w:rPr>
                <w:rFonts w:ascii="Times New Roman" w:hAnsi="Times New Roman"/>
                <w:color w:val="000000"/>
              </w:rPr>
              <w:t>în utilizarea feedback-ului pentru asigurarea succesului școlar.</w:t>
            </w:r>
          </w:p>
        </w:tc>
      </w:tr>
    </w:tbl>
    <w:p w:rsidRPr="00D9512D" w:rsidR="007C6BB6" w:rsidP="00E7532C" w:rsidRDefault="000B3BD0" w14:paraId="2C196F8A" w14:textId="0D634E9E">
      <w:pPr>
        <w:pStyle w:val="Frspaiere"/>
        <w:rPr>
          <w:rFonts w:ascii="Times New Roman" w:hAnsi="Times New Roman" w:eastAsia="Corbel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E7532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Pr="00D9512D" w:rsidR="006577CD" w:rsidP="006577CD" w:rsidRDefault="00A45D21" w14:paraId="41679304" w14:textId="27A9A4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 xml:space="preserve">Pornindu-se de analiza caracteristicilor de învățare ale studenților și de la nevoile lor specifice, procesul de predare va explora metode de predare atât expozitive (prelegerea, </w:t>
      </w:r>
      <w:r w:rsidRPr="00D9512D" w:rsidR="00D9512D">
        <w:rPr>
          <w:rFonts w:ascii="Times New Roman" w:hAnsi="Times New Roman" w:eastAsia="Corbel"/>
        </w:rPr>
        <w:t xml:space="preserve">conversația, </w:t>
      </w:r>
      <w:r w:rsidRPr="00D9512D">
        <w:rPr>
          <w:rFonts w:ascii="Times New Roman" w:hAnsi="Times New Roman"/>
          <w:sz w:val="24"/>
          <w:szCs w:val="24"/>
        </w:rPr>
        <w:t>expunerea), cât și conversative-interactive, bazate pe modele de învățare prin descoperire facilitate de explorarea directa și indirectă a realității (</w:t>
      </w:r>
      <w:r w:rsidRPr="00D9512D" w:rsidR="00D9512D">
        <w:rPr>
          <w:rFonts w:ascii="Times New Roman" w:hAnsi="Times New Roman" w:eastAsia="Corbel"/>
        </w:rPr>
        <w:t xml:space="preserve">dezbaterea cu oponent imaginar, problematizarea și </w:t>
      </w:r>
      <w:r w:rsidRPr="00D9512D" w:rsidR="00FD3CB3">
        <w:rPr>
          <w:rFonts w:ascii="Times New Roman" w:hAnsi="Times New Roman" w:eastAsia="Corbel"/>
        </w:rPr>
        <w:t>învățarea</w:t>
      </w:r>
      <w:r w:rsidRPr="00D9512D" w:rsidR="00D9512D">
        <w:rPr>
          <w:rFonts w:ascii="Times New Roman" w:hAnsi="Times New Roman" w:eastAsia="Corbel"/>
        </w:rPr>
        <w:t xml:space="preserve"> prin descoperire, comentariul de text</w:t>
      </w:r>
      <w:r w:rsidRPr="00D9512D">
        <w:rPr>
          <w:rFonts w:ascii="Times New Roman" w:hAnsi="Times New Roman"/>
          <w:sz w:val="24"/>
          <w:szCs w:val="24"/>
        </w:rPr>
        <w:t xml:space="preserve">), dar și pe metode bazate pe acțiune, precum exercițiul, activitățile practice și rezolvarea de probleme. </w:t>
      </w:r>
    </w:p>
    <w:p w:rsidRPr="00D9512D" w:rsidR="00975323" w:rsidP="000B3BD0" w:rsidRDefault="00924485" w14:paraId="128861FC" w14:textId="542CE8F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 xml:space="preserve">În activitatea de predare vor fi utilizate </w:t>
      </w:r>
      <w:r w:rsidRPr="00D9512D" w:rsidR="00975323">
        <w:rPr>
          <w:rFonts w:ascii="Times New Roman" w:hAnsi="Times New Roman"/>
          <w:sz w:val="24"/>
          <w:szCs w:val="24"/>
        </w:rPr>
        <w:t xml:space="preserve">prelegeri, în baza unor prezentări Power Point </w:t>
      </w:r>
      <w:r w:rsidRPr="00D9512D" w:rsidR="007C6BB6">
        <w:rPr>
          <w:rFonts w:ascii="Times New Roman" w:hAnsi="Times New Roman"/>
          <w:sz w:val="24"/>
          <w:szCs w:val="24"/>
        </w:rPr>
        <w:t xml:space="preserve">sau diferite filmulețe </w:t>
      </w:r>
      <w:r w:rsidRPr="00D9512D" w:rsidR="00975323">
        <w:rPr>
          <w:rFonts w:ascii="Times New Roman" w:hAnsi="Times New Roman"/>
          <w:sz w:val="24"/>
          <w:szCs w:val="24"/>
        </w:rPr>
        <w:t>care vor fi puse la dispozi</w:t>
      </w:r>
      <w:r w:rsidRPr="00D9512D" w:rsidR="001B1709">
        <w:rPr>
          <w:rFonts w:ascii="Times New Roman" w:hAnsi="Times New Roman"/>
          <w:sz w:val="24"/>
          <w:szCs w:val="24"/>
        </w:rPr>
        <w:t>ț</w:t>
      </w:r>
      <w:r w:rsidRPr="00D9512D" w:rsidR="00975323">
        <w:rPr>
          <w:rFonts w:ascii="Times New Roman" w:hAnsi="Times New Roman"/>
          <w:sz w:val="24"/>
          <w:szCs w:val="24"/>
        </w:rPr>
        <w:t>ia studen</w:t>
      </w:r>
      <w:r w:rsidRPr="00D9512D" w:rsidR="001B1709">
        <w:rPr>
          <w:rFonts w:ascii="Times New Roman" w:hAnsi="Times New Roman"/>
          <w:sz w:val="24"/>
          <w:szCs w:val="24"/>
        </w:rPr>
        <w:t>ț</w:t>
      </w:r>
      <w:r w:rsidRPr="00D9512D" w:rsidR="00975323">
        <w:rPr>
          <w:rFonts w:ascii="Times New Roman" w:hAnsi="Times New Roman"/>
          <w:sz w:val="24"/>
          <w:szCs w:val="24"/>
        </w:rPr>
        <w:t>ilor. Fiecare curs va debuta cu recapitularea capitolelor deja parcurse, cu accent asupra no</w:t>
      </w:r>
      <w:r w:rsidRPr="00D9512D" w:rsidR="001B1709">
        <w:rPr>
          <w:rFonts w:ascii="Times New Roman" w:hAnsi="Times New Roman"/>
          <w:sz w:val="24"/>
          <w:szCs w:val="24"/>
        </w:rPr>
        <w:t>ț</w:t>
      </w:r>
      <w:r w:rsidRPr="00D9512D" w:rsidR="00975323">
        <w:rPr>
          <w:rFonts w:ascii="Times New Roman" w:hAnsi="Times New Roman"/>
          <w:sz w:val="24"/>
          <w:szCs w:val="24"/>
        </w:rPr>
        <w:t xml:space="preserve">iunilor parcurse la ultimul curs. </w:t>
      </w:r>
    </w:p>
    <w:p w:rsidRPr="00D9512D" w:rsidR="001F1957" w:rsidP="000B3BD0" w:rsidRDefault="001F1957" w14:paraId="32D58F43" w14:textId="5B0F89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 xml:space="preserve">Prezentările utilizează imagini </w:t>
      </w:r>
      <w:r w:rsidRPr="00D9512D" w:rsidR="001B1709">
        <w:rPr>
          <w:rFonts w:ascii="Times New Roman" w:hAnsi="Times New Roman"/>
          <w:sz w:val="24"/>
          <w:szCs w:val="24"/>
        </w:rPr>
        <w:t>ș</w:t>
      </w:r>
      <w:r w:rsidRPr="00D9512D">
        <w:rPr>
          <w:rFonts w:ascii="Times New Roman" w:hAnsi="Times New Roman"/>
          <w:sz w:val="24"/>
          <w:szCs w:val="24"/>
        </w:rPr>
        <w:t>i scheme, astfel încât informa</w:t>
      </w:r>
      <w:r w:rsidRPr="00D9512D" w:rsidR="001B1709">
        <w:rPr>
          <w:rFonts w:ascii="Times New Roman" w:hAnsi="Times New Roman"/>
          <w:sz w:val="24"/>
          <w:szCs w:val="24"/>
        </w:rPr>
        <w:t>ț</w:t>
      </w:r>
      <w:r w:rsidRPr="00D9512D">
        <w:rPr>
          <w:rFonts w:ascii="Times New Roman" w:hAnsi="Times New Roman"/>
          <w:sz w:val="24"/>
          <w:szCs w:val="24"/>
        </w:rPr>
        <w:t>iile prezentate să fie u</w:t>
      </w:r>
      <w:r w:rsidRPr="00D9512D" w:rsidR="001B1709">
        <w:rPr>
          <w:rFonts w:ascii="Times New Roman" w:hAnsi="Times New Roman"/>
          <w:sz w:val="24"/>
          <w:szCs w:val="24"/>
        </w:rPr>
        <w:t>ș</w:t>
      </w:r>
      <w:r w:rsidRPr="00D9512D">
        <w:rPr>
          <w:rFonts w:ascii="Times New Roman" w:hAnsi="Times New Roman"/>
          <w:sz w:val="24"/>
          <w:szCs w:val="24"/>
        </w:rPr>
        <w:t>or de în</w:t>
      </w:r>
      <w:r w:rsidRPr="00D9512D" w:rsidR="001B1709">
        <w:rPr>
          <w:rFonts w:ascii="Times New Roman" w:hAnsi="Times New Roman"/>
          <w:sz w:val="24"/>
          <w:szCs w:val="24"/>
        </w:rPr>
        <w:t>ț</w:t>
      </w:r>
      <w:r w:rsidRPr="00D9512D">
        <w:rPr>
          <w:rFonts w:ascii="Times New Roman" w:hAnsi="Times New Roman"/>
          <w:sz w:val="24"/>
          <w:szCs w:val="24"/>
        </w:rPr>
        <w:t xml:space="preserve">eles </w:t>
      </w:r>
      <w:r w:rsidRPr="00D9512D" w:rsidR="001B1709">
        <w:rPr>
          <w:rFonts w:ascii="Times New Roman" w:hAnsi="Times New Roman"/>
          <w:sz w:val="24"/>
          <w:szCs w:val="24"/>
        </w:rPr>
        <w:t>ș</w:t>
      </w:r>
      <w:r w:rsidRPr="00D9512D">
        <w:rPr>
          <w:rFonts w:ascii="Times New Roman" w:hAnsi="Times New Roman"/>
          <w:sz w:val="24"/>
          <w:szCs w:val="24"/>
        </w:rPr>
        <w:t>i asimilat.</w:t>
      </w:r>
    </w:p>
    <w:p w:rsidRPr="00D9512D" w:rsidR="00A45D21" w:rsidP="000B3BD0" w:rsidRDefault="005013E2" w14:paraId="2F12CB19" w14:textId="56F167E9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>Ace</w:t>
      </w:r>
      <w:r w:rsidRPr="00D9512D" w:rsidR="006A175C">
        <w:rPr>
          <w:rFonts w:ascii="Times New Roman" w:hAnsi="Times New Roman"/>
          <w:sz w:val="24"/>
          <w:szCs w:val="24"/>
        </w:rPr>
        <w:t>a</w:t>
      </w:r>
      <w:r w:rsidRPr="00D9512D">
        <w:rPr>
          <w:rFonts w:ascii="Times New Roman" w:hAnsi="Times New Roman"/>
          <w:sz w:val="24"/>
          <w:szCs w:val="24"/>
        </w:rPr>
        <w:t xml:space="preserve">stă </w:t>
      </w:r>
      <w:r w:rsidRPr="00D9512D" w:rsidR="003665AD">
        <w:rPr>
          <w:rFonts w:ascii="Times New Roman" w:hAnsi="Times New Roman"/>
          <w:sz w:val="24"/>
          <w:szCs w:val="24"/>
        </w:rPr>
        <w:t xml:space="preserve">disciplină acoperă informații și activități practice menite să-i sprijine </w:t>
      </w:r>
      <w:r w:rsidRPr="00D9512D" w:rsidR="00024FEB">
        <w:rPr>
          <w:rFonts w:ascii="Times New Roman" w:hAnsi="Times New Roman"/>
          <w:sz w:val="24"/>
          <w:szCs w:val="24"/>
        </w:rPr>
        <w:t>pe studenți</w:t>
      </w:r>
      <w:r w:rsidRPr="00D9512D" w:rsidR="003665AD">
        <w:rPr>
          <w:rFonts w:ascii="Times New Roman" w:hAnsi="Times New Roman"/>
          <w:sz w:val="24"/>
          <w:szCs w:val="24"/>
        </w:rPr>
        <w:t xml:space="preserve"> în eforturile de învățare și de dezvoltare a unor relații optime de </w:t>
      </w:r>
      <w:r w:rsidRPr="00D9512D" w:rsidR="0094747F">
        <w:rPr>
          <w:rFonts w:ascii="Times New Roman" w:hAnsi="Times New Roman"/>
          <w:sz w:val="24"/>
          <w:szCs w:val="24"/>
        </w:rPr>
        <w:t xml:space="preserve">colaborare și </w:t>
      </w:r>
      <w:r w:rsidRPr="00D9512D" w:rsidR="003665AD">
        <w:rPr>
          <w:rFonts w:ascii="Times New Roman" w:hAnsi="Times New Roman"/>
          <w:sz w:val="24"/>
          <w:szCs w:val="24"/>
        </w:rPr>
        <w:t>comunicare într-un climat favorabil</w:t>
      </w:r>
      <w:r w:rsidRPr="00D9512D" w:rsidR="0094747F">
        <w:rPr>
          <w:rFonts w:ascii="Times New Roman" w:hAnsi="Times New Roman"/>
          <w:sz w:val="24"/>
          <w:szCs w:val="24"/>
        </w:rPr>
        <w:t xml:space="preserve"> învățării prin descoperire</w:t>
      </w:r>
      <w:r w:rsidRPr="00D9512D" w:rsidR="003665AD">
        <w:rPr>
          <w:rFonts w:ascii="Times New Roman" w:hAnsi="Times New Roman"/>
          <w:sz w:val="24"/>
          <w:szCs w:val="24"/>
        </w:rPr>
        <w:t xml:space="preserve">. </w:t>
      </w:r>
    </w:p>
    <w:p w:rsidRPr="00D9512D" w:rsidR="00246F30" w:rsidP="000B3BD0" w:rsidRDefault="00A45D21" w14:paraId="5324A3E2" w14:textId="0D2A233C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>Se va avea în vedere e</w:t>
      </w:r>
      <w:r w:rsidRPr="00D9512D" w:rsidR="00246F30">
        <w:rPr>
          <w:rFonts w:ascii="Times New Roman" w:hAnsi="Times New Roman"/>
          <w:sz w:val="24"/>
          <w:szCs w:val="24"/>
        </w:rPr>
        <w:t xml:space="preserve">xersarea </w:t>
      </w:r>
      <w:r w:rsidRPr="00D9512D" w:rsidR="00D369A3">
        <w:rPr>
          <w:rFonts w:ascii="Times New Roman" w:hAnsi="Times New Roman"/>
          <w:sz w:val="24"/>
          <w:szCs w:val="24"/>
        </w:rPr>
        <w:t>abilităților</w:t>
      </w:r>
      <w:r w:rsidRPr="00D9512D" w:rsidR="00246F30">
        <w:rPr>
          <w:rFonts w:ascii="Times New Roman" w:hAnsi="Times New Roman"/>
          <w:sz w:val="24"/>
          <w:szCs w:val="24"/>
        </w:rPr>
        <w:t xml:space="preserve"> de ascultare activă </w:t>
      </w:r>
      <w:proofErr w:type="spellStart"/>
      <w:r w:rsidRPr="00D9512D" w:rsidR="00246F30">
        <w:rPr>
          <w:rFonts w:ascii="Times New Roman" w:hAnsi="Times New Roman"/>
          <w:sz w:val="24"/>
          <w:szCs w:val="24"/>
        </w:rPr>
        <w:t>şi</w:t>
      </w:r>
      <w:proofErr w:type="spellEnd"/>
      <w:r w:rsidRPr="00D9512D" w:rsidR="00246F30"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 w:rsidRPr="00D9512D" w:rsidR="00246F30">
        <w:rPr>
          <w:rFonts w:ascii="Times New Roman" w:hAnsi="Times New Roman"/>
          <w:sz w:val="24"/>
          <w:szCs w:val="24"/>
        </w:rPr>
        <w:t>şi</w:t>
      </w:r>
      <w:proofErr w:type="spellEnd"/>
      <w:r w:rsidRPr="00D9512D" w:rsidR="00246F30">
        <w:rPr>
          <w:rFonts w:ascii="Times New Roman" w:hAnsi="Times New Roman"/>
          <w:sz w:val="24"/>
          <w:szCs w:val="24"/>
        </w:rPr>
        <w:t xml:space="preserve"> a mecanismelor de </w:t>
      </w:r>
      <w:r w:rsidRPr="00D9512D" w:rsidR="00D369A3">
        <w:rPr>
          <w:rFonts w:ascii="Times New Roman" w:hAnsi="Times New Roman"/>
          <w:sz w:val="24"/>
          <w:szCs w:val="24"/>
        </w:rPr>
        <w:t>construcție</w:t>
      </w:r>
      <w:r w:rsidRPr="00D9512D" w:rsidR="00246F30">
        <w:rPr>
          <w:rFonts w:ascii="Times New Roman" w:hAnsi="Times New Roman"/>
          <w:sz w:val="24"/>
          <w:szCs w:val="24"/>
        </w:rPr>
        <w:t xml:space="preserve"> a feedback-ului, ca </w:t>
      </w:r>
      <w:r w:rsidRPr="00D9512D" w:rsidR="00D369A3">
        <w:rPr>
          <w:rFonts w:ascii="Times New Roman" w:hAnsi="Times New Roman"/>
          <w:sz w:val="24"/>
          <w:szCs w:val="24"/>
        </w:rPr>
        <w:t>modalități</w:t>
      </w:r>
      <w:r w:rsidRPr="00D9512D" w:rsidR="00246F30">
        <w:rPr>
          <w:rFonts w:ascii="Times New Roman" w:hAnsi="Times New Roman"/>
          <w:sz w:val="24"/>
          <w:szCs w:val="24"/>
        </w:rPr>
        <w:t xml:space="preserve"> de reglare comportamentală în situații diverse și de adaptare a demersului pedagogic la nevoile de învățare ale studenților.</w:t>
      </w:r>
    </w:p>
    <w:p w:rsidRPr="00D9512D" w:rsidR="001F1957" w:rsidP="000B3BD0" w:rsidRDefault="00A45D21" w14:paraId="1AE4CF42" w14:textId="28711E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2D">
        <w:rPr>
          <w:rFonts w:ascii="Times New Roman" w:hAnsi="Times New Roman"/>
          <w:sz w:val="24"/>
          <w:szCs w:val="24"/>
        </w:rPr>
        <w:t>Se va e</w:t>
      </w:r>
      <w:r w:rsidRPr="00D9512D" w:rsidR="00246F30">
        <w:rPr>
          <w:rFonts w:ascii="Times New Roman" w:hAnsi="Times New Roman"/>
          <w:sz w:val="24"/>
          <w:szCs w:val="24"/>
        </w:rPr>
        <w:t>xersa</w:t>
      </w:r>
      <w:r w:rsidRPr="00D9512D">
        <w:rPr>
          <w:rFonts w:ascii="Times New Roman" w:hAnsi="Times New Roman"/>
          <w:sz w:val="24"/>
          <w:szCs w:val="24"/>
        </w:rPr>
        <w:t xml:space="preserve"> abilitatea</w:t>
      </w:r>
      <w:r w:rsidRPr="00D9512D" w:rsidR="00246F30">
        <w:rPr>
          <w:rFonts w:ascii="Times New Roman" w:hAnsi="Times New Roman"/>
          <w:sz w:val="24"/>
          <w:szCs w:val="24"/>
        </w:rPr>
        <w:t xml:space="preserve"> de lucru în echipă</w:t>
      </w:r>
      <w:r w:rsidRPr="00D9512D" w:rsidR="00246F30"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:rsidRPr="004B7291" w:rsidR="003D0D85" w:rsidP="00D9512D" w:rsidRDefault="003D0D85" w14:paraId="4C82E5C9" w14:textId="7777777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D0711" w:rsidP="000B3BD0" w:rsidRDefault="007927E2" w14:paraId="391117EE" w14:textId="670BF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612A893D" w14:paraId="14972563" w14:textId="77777777">
        <w:trPr>
          <w:jc w:val="center"/>
        </w:trPr>
        <w:tc>
          <w:tcPr>
            <w:tcW w:w="10527" w:type="dxa"/>
            <w:gridSpan w:val="3"/>
            <w:tcMar/>
            <w:vAlign w:val="center"/>
          </w:tcPr>
          <w:p w:rsidRPr="00AD6760" w:rsidR="00AD6760" w:rsidP="000B3BD0" w:rsidRDefault="00AD6760" w14:paraId="238085BB" w14:textId="77623B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612A893D" w14:paraId="68E046A2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tcMar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tcMar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FD3CB3" w:rsidTr="612A893D" w14:paraId="2FAF5653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FD3CB3" w:rsidP="00FD3CB3" w:rsidRDefault="00FD3CB3" w14:paraId="70FBC42F" w14:textId="050B95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  <w:tcMar/>
          </w:tcPr>
          <w:p w:rsidRPr="00FD3CB3" w:rsidR="00FD3CB3" w:rsidP="612A893D" w:rsidRDefault="00FD3CB3" w14:paraId="05A240DB" w14:textId="307364A4">
            <w:pPr>
              <w:pStyle w:val="Frspaiere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Curente literare: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clasicismul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romantismul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simbolismul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realismul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modernismul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, post-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modernismul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 w:rsidRPr="612A893D" w:rsidR="00FD3CB3">
              <w:rPr>
                <w:rFonts w:ascii="Times New Roman" w:hAnsi="Times New Roman"/>
                <w:sz w:val="24"/>
                <w:szCs w:val="24"/>
                <w:lang w:val="fr-FR"/>
              </w:rPr>
              <w:t>neomodernismul</w:t>
            </w:r>
          </w:p>
        </w:tc>
        <w:tc>
          <w:tcPr>
            <w:tcW w:w="857" w:type="dxa"/>
            <w:tcMar/>
            <w:vAlign w:val="center"/>
          </w:tcPr>
          <w:p w:rsidRPr="001960B9" w:rsidR="00FD3CB3" w:rsidP="00FD3CB3" w:rsidRDefault="00FD3CB3" w14:paraId="3C9EB5C0" w14:textId="3D2CB4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18ABA96D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FD3CB3" w:rsidP="00FD3CB3" w:rsidRDefault="00FD3CB3" w14:paraId="748F843E" w14:textId="247DB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tcMar/>
          </w:tcPr>
          <w:p w:rsidRPr="00FD3CB3" w:rsidR="00FD3CB3" w:rsidP="00FD3CB3" w:rsidRDefault="00FD3CB3" w14:paraId="40D13369" w14:textId="016F32E5">
            <w:pPr>
              <w:pStyle w:val="Frspaier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N. Filimon –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Ciocoii vechi și noi</w:t>
            </w:r>
          </w:p>
        </w:tc>
        <w:tc>
          <w:tcPr>
            <w:tcW w:w="857" w:type="dxa"/>
            <w:tcMar/>
          </w:tcPr>
          <w:p w:rsidRPr="001960B9" w:rsidR="00FD3CB3" w:rsidP="00FD3CB3" w:rsidRDefault="00FD3CB3" w14:paraId="34AE2AC5" w14:textId="4B36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389DF12A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FD3CB3" w:rsidP="00FD3CB3" w:rsidRDefault="00FD3CB3" w14:paraId="0C8F769E" w14:textId="64E74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tcMar/>
          </w:tcPr>
          <w:p w:rsidRPr="00FD3CB3" w:rsidR="00FD3CB3" w:rsidP="612A893D" w:rsidRDefault="00FD3CB3" w14:paraId="76C651D4" w14:textId="46D3444B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Al. Macedonski -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Noapte de decemvrie</w:t>
            </w:r>
          </w:p>
        </w:tc>
        <w:tc>
          <w:tcPr>
            <w:tcW w:w="857" w:type="dxa"/>
            <w:tcMar/>
          </w:tcPr>
          <w:p w:rsidRPr="001960B9" w:rsidR="00FD3CB3" w:rsidP="00FD3CB3" w:rsidRDefault="00FD3CB3" w14:paraId="313E2854" w14:textId="3A550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2CC7EA92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FD3CB3" w:rsidP="00FD3CB3" w:rsidRDefault="00FD3CB3" w14:paraId="1E399926" w14:textId="3388C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tcMar/>
          </w:tcPr>
          <w:p w:rsidRPr="00FD3CB3" w:rsidR="00FD3CB3" w:rsidP="00FD3CB3" w:rsidRDefault="00FD3CB3" w14:paraId="22B505D2" w14:textId="3EF1F408">
            <w:pPr>
              <w:pStyle w:val="Frspaier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G. Bacovia -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Plumb</w:t>
            </w: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Lacustră</w:t>
            </w:r>
          </w:p>
        </w:tc>
        <w:tc>
          <w:tcPr>
            <w:tcW w:w="857" w:type="dxa"/>
            <w:tcMar/>
          </w:tcPr>
          <w:p w:rsidRPr="001960B9" w:rsidR="00FD3CB3" w:rsidP="00FD3CB3" w:rsidRDefault="00FD3CB3" w14:paraId="15AD19EA" w14:textId="34493A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0CBD9111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AD6760" w:rsidR="00FD3CB3" w:rsidP="00FD3CB3" w:rsidRDefault="00FD3CB3" w14:paraId="0C7E9E3C" w14:textId="22901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8399" w:type="dxa"/>
            <w:tcMar/>
          </w:tcPr>
          <w:p w:rsidRPr="00FD3CB3" w:rsidR="00FD3CB3" w:rsidP="00FD3CB3" w:rsidRDefault="00FD3CB3" w14:paraId="70892A4D" w14:textId="5715A05C">
            <w:pPr>
              <w:pStyle w:val="Frspaier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I. Creangă –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Amintiri din copilărie</w:t>
            </w:r>
          </w:p>
        </w:tc>
        <w:tc>
          <w:tcPr>
            <w:tcW w:w="857" w:type="dxa"/>
            <w:tcMar/>
          </w:tcPr>
          <w:p w:rsidRPr="001960B9" w:rsidR="00FD3CB3" w:rsidP="00FD3CB3" w:rsidRDefault="00FD3CB3" w14:paraId="5928C940" w14:textId="49506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63209E08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FD3CB3" w:rsidP="00FD3CB3" w:rsidRDefault="00FD3CB3" w14:paraId="2277214C" w14:textId="23804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tcMar/>
          </w:tcPr>
          <w:p w:rsidRPr="00FD3CB3" w:rsidR="00FD3CB3" w:rsidP="00FD3CB3" w:rsidRDefault="00FD3CB3" w14:paraId="4F452B76" w14:textId="249DE41E">
            <w:pPr>
              <w:pStyle w:val="Frspaier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L. Rebreanu - romanul psihologic -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Pădurea spânzuraților</w:t>
            </w:r>
          </w:p>
        </w:tc>
        <w:tc>
          <w:tcPr>
            <w:tcW w:w="857" w:type="dxa"/>
            <w:tcMar/>
          </w:tcPr>
          <w:p w:rsidRPr="001960B9" w:rsidR="00FD3CB3" w:rsidP="00FD3CB3" w:rsidRDefault="00FD3CB3" w14:paraId="2BA13951" w14:textId="1E1F5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AD6760" w:rsidR="00FD3CB3" w:rsidTr="612A893D" w14:paraId="46B9CE3B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FD3CB3" w:rsidP="00FD3CB3" w:rsidRDefault="00FD3CB3" w14:paraId="775431B8" w14:textId="6FE32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tcMar/>
          </w:tcPr>
          <w:p w:rsidRPr="00FD3CB3" w:rsidR="00FD3CB3" w:rsidP="00FD3CB3" w:rsidRDefault="00FD3CB3" w14:paraId="74044CDD" w14:textId="77ED5362">
            <w:pPr>
              <w:pStyle w:val="Frspaier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12A893D" w:rsidR="00FD3CB3">
              <w:rPr>
                <w:rFonts w:ascii="Times New Roman" w:hAnsi="Times New Roman"/>
                <w:sz w:val="24"/>
                <w:szCs w:val="24"/>
              </w:rPr>
              <w:t xml:space="preserve">M. Preda - romanul realist – </w:t>
            </w:r>
            <w:r w:rsidRPr="612A893D" w:rsidR="00FD3CB3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Moromeții</w:t>
            </w:r>
          </w:p>
        </w:tc>
        <w:tc>
          <w:tcPr>
            <w:tcW w:w="857" w:type="dxa"/>
            <w:tcMar/>
            <w:vAlign w:val="center"/>
          </w:tcPr>
          <w:p w:rsidRPr="001960B9" w:rsidR="00FD3CB3" w:rsidP="00FD3CB3" w:rsidRDefault="00FD3CB3" w14:paraId="64059F36" w14:textId="3262F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AD6760" w:rsidR="00F972C4" w:rsidTr="612A893D" w14:paraId="57D01962" w14:textId="77777777">
        <w:trPr>
          <w:jc w:val="center"/>
        </w:trPr>
        <w:tc>
          <w:tcPr>
            <w:tcW w:w="1271" w:type="dxa"/>
            <w:tcMar/>
          </w:tcPr>
          <w:p w:rsidRPr="00AD6760" w:rsidR="00F972C4" w:rsidP="000B3BD0" w:rsidRDefault="00F972C4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  <w:tcMar/>
          </w:tcPr>
          <w:p w:rsidRPr="00AD6760" w:rsidR="00F972C4" w:rsidP="000B3BD0" w:rsidRDefault="00F972C4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  <w:tcMar/>
          </w:tcPr>
          <w:p w:rsidRPr="001960B9" w:rsidR="00F972C4" w:rsidP="000B3BD0" w:rsidRDefault="001960B9" w14:paraId="664A9F59" w14:textId="43DF5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AD6760" w:rsidR="001960B9" w:rsidTr="612A893D" w14:paraId="210E37E8" w14:textId="77777777">
        <w:trPr>
          <w:jc w:val="center"/>
        </w:trPr>
        <w:tc>
          <w:tcPr>
            <w:tcW w:w="10527" w:type="dxa"/>
            <w:gridSpan w:val="3"/>
            <w:tcMar/>
            <w:vAlign w:val="center"/>
          </w:tcPr>
          <w:p w:rsidRPr="001960B9" w:rsidR="001960B9" w:rsidP="001960B9" w:rsidRDefault="001960B9" w14:paraId="70B5061B" w14:textId="777777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60B9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:rsidRPr="001960B9" w:rsidR="001960B9" w:rsidP="001960B9" w:rsidRDefault="001960B9" w14:paraId="6BB8313E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BOLDEA, I., 2005, </w:t>
            </w:r>
            <w:r w:rsidRPr="001960B9">
              <w:rPr>
                <w:rFonts w:ascii="Times New Roman" w:hAnsi="Times New Roman"/>
                <w:i/>
                <w:iCs/>
              </w:rPr>
              <w:t xml:space="preserve">Istoria didactică a poeziei </w:t>
            </w:r>
            <w:proofErr w:type="spellStart"/>
            <w:r w:rsidRPr="001960B9">
              <w:rPr>
                <w:rFonts w:ascii="Times New Roman" w:hAnsi="Times New Roman"/>
                <w:i/>
                <w:iCs/>
              </w:rPr>
              <w:t>româneşti</w:t>
            </w:r>
            <w:proofErr w:type="spellEnd"/>
            <w:r w:rsidRPr="001960B9">
              <w:rPr>
                <w:rFonts w:ascii="Times New Roman" w:hAnsi="Times New Roman"/>
              </w:rPr>
              <w:t xml:space="preserve">, </w:t>
            </w:r>
            <w:proofErr w:type="spellStart"/>
            <w:r w:rsidRPr="001960B9">
              <w:rPr>
                <w:rFonts w:ascii="Times New Roman" w:hAnsi="Times New Roman"/>
              </w:rPr>
              <w:t>Braşov</w:t>
            </w:r>
            <w:proofErr w:type="spellEnd"/>
            <w:r w:rsidRPr="001960B9">
              <w:rPr>
                <w:rFonts w:ascii="Times New Roman" w:hAnsi="Times New Roman"/>
              </w:rPr>
              <w:t>, Editura Aula.</w:t>
            </w:r>
          </w:p>
          <w:p w:rsidRPr="001960B9" w:rsidR="001960B9" w:rsidP="001960B9" w:rsidRDefault="001960B9" w14:paraId="1446060C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>BUZAŞI, I.,</w:t>
            </w:r>
            <w:r w:rsidRPr="001960B9">
              <w:rPr>
                <w:rFonts w:ascii="Times New Roman" w:hAnsi="Times New Roman"/>
                <w:b/>
                <w:bCs/>
              </w:rPr>
              <w:t xml:space="preserve"> </w:t>
            </w:r>
            <w:r w:rsidRPr="001960B9">
              <w:rPr>
                <w:rFonts w:ascii="Times New Roman" w:hAnsi="Times New Roman"/>
              </w:rPr>
              <w:t xml:space="preserve">2004, </w:t>
            </w:r>
            <w:r w:rsidRPr="001960B9">
              <w:rPr>
                <w:rFonts w:ascii="Times New Roman" w:hAnsi="Times New Roman"/>
                <w:i/>
                <w:iCs/>
              </w:rPr>
              <w:t xml:space="preserve">Poezia în ciclul primar, </w:t>
            </w:r>
            <w:r w:rsidRPr="001960B9">
              <w:rPr>
                <w:rFonts w:ascii="Times New Roman" w:hAnsi="Times New Roman"/>
              </w:rPr>
              <w:t>Cluj-Napoca, Editura Limes.</w:t>
            </w:r>
          </w:p>
          <w:p w:rsidRPr="001960B9" w:rsidR="001960B9" w:rsidP="001960B9" w:rsidRDefault="001960B9" w14:paraId="5D62AAD6" w14:textId="77777777">
            <w:pPr>
              <w:pStyle w:val="Frspaiere"/>
              <w:jc w:val="both"/>
              <w:rPr>
                <w:rFonts w:ascii="Times New Roman" w:hAnsi="Times New Roman" w:eastAsia="Calibri"/>
                <w:lang w:eastAsia="ro-RO"/>
              </w:rPr>
            </w:pPr>
            <w:r w:rsidRPr="001960B9">
              <w:rPr>
                <w:rFonts w:ascii="Times New Roman" w:hAnsi="Times New Roman" w:eastAsia="Calibri"/>
                <w:lang w:eastAsia="ro-RO"/>
              </w:rPr>
              <w:t xml:space="preserve">CĂLINESCU, G., 2003, </w:t>
            </w:r>
            <w:r w:rsidRPr="001960B9">
              <w:rPr>
                <w:rFonts w:ascii="Times New Roman" w:hAnsi="Times New Roman" w:eastAsia="Calibri"/>
                <w:i/>
                <w:iCs/>
                <w:lang w:eastAsia="ro-RO"/>
              </w:rPr>
              <w:t>Istoria literaturii române de la origini până în prezent</w:t>
            </w:r>
            <w:r w:rsidRPr="001960B9">
              <w:rPr>
                <w:rFonts w:ascii="Times New Roman" w:hAnsi="Times New Roman" w:eastAsia="Calibri"/>
                <w:lang w:eastAsia="ro-RO"/>
              </w:rPr>
              <w:t>, București, Editura</w:t>
            </w:r>
          </w:p>
          <w:p w:rsidRPr="001960B9" w:rsidR="001960B9" w:rsidP="001960B9" w:rsidRDefault="001960B9" w14:paraId="2D40C197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  <w:lang w:eastAsia="ro-RO"/>
              </w:rPr>
              <w:t>Semne.</w:t>
            </w:r>
            <w:r w:rsidRPr="001960B9">
              <w:rPr>
                <w:rFonts w:ascii="Times New Roman" w:hAnsi="Times New Roman"/>
              </w:rPr>
              <w:t xml:space="preserve"> </w:t>
            </w:r>
          </w:p>
          <w:p w:rsidRPr="001960B9" w:rsidR="001960B9" w:rsidP="001960B9" w:rsidRDefault="001960B9" w14:paraId="284F7C46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CROHMĂLNICEANU, Ovid S., 1972-1975, </w:t>
            </w:r>
            <w:r w:rsidRPr="001960B9">
              <w:rPr>
                <w:rFonts w:ascii="Times New Roman" w:hAnsi="Times New Roman"/>
                <w:i/>
              </w:rPr>
              <w:t>Literatura română între cele două războaie mondiale</w:t>
            </w:r>
            <w:r w:rsidRPr="001960B9">
              <w:rPr>
                <w:rFonts w:ascii="Times New Roman" w:hAnsi="Times New Roman"/>
              </w:rPr>
              <w:t xml:space="preserve">, vol. I-III, </w:t>
            </w:r>
            <w:proofErr w:type="spellStart"/>
            <w:r w:rsidRPr="001960B9">
              <w:rPr>
                <w:rFonts w:ascii="Times New Roman" w:hAnsi="Times New Roman"/>
              </w:rPr>
              <w:t>Bucureşti</w:t>
            </w:r>
            <w:proofErr w:type="spellEnd"/>
            <w:r w:rsidRPr="001960B9">
              <w:rPr>
                <w:rFonts w:ascii="Times New Roman" w:hAnsi="Times New Roman"/>
              </w:rPr>
              <w:t>, Editura Minerva.</w:t>
            </w:r>
          </w:p>
          <w:p w:rsidRPr="001960B9" w:rsidR="001960B9" w:rsidP="001960B9" w:rsidRDefault="001960B9" w14:paraId="0C5F48AC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  <w:iCs/>
              </w:rPr>
              <w:t xml:space="preserve">Academia Română, 2012, </w:t>
            </w:r>
            <w:r w:rsidRPr="001960B9">
              <w:rPr>
                <w:rFonts w:ascii="Times New Roman" w:hAnsi="Times New Roman"/>
                <w:i/>
              </w:rPr>
              <w:t>Dicționarul literaturii române. Vol. I-II,</w:t>
            </w:r>
            <w:r w:rsidRPr="001960B9">
              <w:rPr>
                <w:rFonts w:ascii="Times New Roman" w:hAnsi="Times New Roman"/>
              </w:rPr>
              <w:t xml:space="preserve"> București, Editura Univers Enciclopedic </w:t>
            </w:r>
            <w:proofErr w:type="spellStart"/>
            <w:r w:rsidRPr="001960B9">
              <w:rPr>
                <w:rFonts w:ascii="Times New Roman" w:hAnsi="Times New Roman"/>
              </w:rPr>
              <w:t>Gold</w:t>
            </w:r>
            <w:proofErr w:type="spellEnd"/>
            <w:r w:rsidRPr="001960B9">
              <w:rPr>
                <w:rFonts w:ascii="Times New Roman" w:hAnsi="Times New Roman"/>
              </w:rPr>
              <w:t>.</w:t>
            </w:r>
          </w:p>
          <w:p w:rsidRPr="001960B9" w:rsidR="001960B9" w:rsidP="001960B9" w:rsidRDefault="001960B9" w14:paraId="3E73ADA6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>DRĂGAN, M., 1987</w:t>
            </w:r>
            <w:r w:rsidRPr="001960B9">
              <w:rPr>
                <w:rFonts w:ascii="Times New Roman" w:hAnsi="Times New Roman"/>
                <w:i/>
              </w:rPr>
              <w:t>, Clasici și moderni</w:t>
            </w:r>
            <w:r w:rsidRPr="001960B9">
              <w:rPr>
                <w:rFonts w:ascii="Times New Roman" w:hAnsi="Times New Roman"/>
              </w:rPr>
              <w:t>, București, Editura Cartea Românească.</w:t>
            </w:r>
          </w:p>
          <w:p w:rsidRPr="001960B9" w:rsidR="001960B9" w:rsidP="612A893D" w:rsidRDefault="001960B9" w14:paraId="47778DB1" w14:textId="7EC5AF35">
            <w:pPr>
              <w:pStyle w:val="Frspaiere"/>
              <w:jc w:val="both"/>
              <w:rPr>
                <w:rFonts w:ascii="Times New Roman" w:hAnsi="Times New Roman"/>
                <w:lang w:val="fr-FR"/>
              </w:rPr>
            </w:pPr>
            <w:r w:rsidRPr="612A893D" w:rsidR="2857E562">
              <w:rPr>
                <w:rFonts w:ascii="Times New Roman" w:hAnsi="Times New Roman"/>
              </w:rPr>
              <w:t xml:space="preserve">MICU, D., 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 xml:space="preserve">Istoria literaturii române </w:t>
            </w:r>
            <w:r w:rsidRPr="612A893D" w:rsidR="2857E562">
              <w:rPr>
                <w:rFonts w:ascii="Times New Roman" w:hAnsi="Times New Roman"/>
              </w:rPr>
              <w:t>(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 xml:space="preserve">De la 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>creaţia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 xml:space="preserve"> populară la postmodernism</w:t>
            </w:r>
            <w:r w:rsidRPr="612A893D" w:rsidR="2857E562">
              <w:rPr>
                <w:rFonts w:ascii="Times New Roman" w:hAnsi="Times New Roman"/>
              </w:rPr>
              <w:t xml:space="preserve">), </w:t>
            </w:r>
            <w:r w:rsidRPr="612A893D" w:rsidR="2857E562">
              <w:rPr>
                <w:rFonts w:ascii="Times New Roman" w:hAnsi="Times New Roman"/>
              </w:rPr>
              <w:t>Bucureşti</w:t>
            </w:r>
            <w:r w:rsidRPr="612A893D" w:rsidR="2857E562">
              <w:rPr>
                <w:rFonts w:ascii="Times New Roman" w:hAnsi="Times New Roman"/>
              </w:rPr>
              <w:t>, Editura Saeculum I.O., 2000.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1960B9" w:rsidR="001960B9" w:rsidP="001960B9" w:rsidRDefault="001960B9" w14:paraId="6D3A751C" w14:textId="23452F74">
            <w:pPr>
              <w:pStyle w:val="Frspaiere"/>
              <w:jc w:val="both"/>
              <w:rPr>
                <w:rFonts w:ascii="Times New Roman" w:hAnsi="Times New Roman"/>
                <w:lang w:val="fr-FR"/>
              </w:rPr>
            </w:pPr>
            <w:r w:rsidRPr="612A893D" w:rsidR="2857E562">
              <w:rPr>
                <w:rFonts w:ascii="Times New Roman" w:hAnsi="Times New Roman"/>
              </w:rPr>
              <w:t xml:space="preserve">GRECU, M. V., 2015,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Sinteze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 xml:space="preserve"> de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literatura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română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veche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şi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modernă</w:t>
            </w:r>
            <w:r w:rsidRPr="612A893D" w:rsidR="2857E562">
              <w:rPr>
                <w:rFonts w:ascii="Times New Roman" w:hAnsi="Times New Roman"/>
                <w:i w:val="1"/>
                <w:iCs w:val="1"/>
                <w:lang w:val="fr-FR"/>
              </w:rPr>
              <w:t>,</w:t>
            </w:r>
            <w:r w:rsidRPr="612A893D" w:rsidR="2857E562">
              <w:rPr>
                <w:rFonts w:ascii="Times New Roman" w:hAnsi="Times New Roman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>Ediţia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 xml:space="preserve"> a doua revizuită 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>şi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 xml:space="preserve"> completată,</w:t>
            </w:r>
            <w:r w:rsidRPr="612A893D" w:rsidR="2857E562">
              <w:rPr>
                <w:rFonts w:ascii="Times New Roman" w:hAnsi="Times New Roman"/>
              </w:rPr>
              <w:t xml:space="preserve"> </w:t>
            </w:r>
            <w:r w:rsidRPr="612A893D" w:rsidR="2857E562">
              <w:rPr>
                <w:rFonts w:ascii="Times New Roman" w:hAnsi="Times New Roman"/>
                <w:lang w:val="fr-FR"/>
              </w:rPr>
              <w:t xml:space="preserve">Craiova, </w:t>
            </w:r>
            <w:r w:rsidRPr="612A893D" w:rsidR="2857E562">
              <w:rPr>
                <w:rFonts w:ascii="Times New Roman" w:hAnsi="Times New Roman"/>
                <w:lang w:val="fr-FR"/>
              </w:rPr>
              <w:t>Editura</w:t>
            </w:r>
            <w:r w:rsidRPr="612A893D" w:rsidR="2857E562">
              <w:rPr>
                <w:rFonts w:ascii="Times New Roman" w:hAnsi="Times New Roman"/>
                <w:lang w:val="fr-FR"/>
              </w:rPr>
              <w:t xml:space="preserve"> </w:t>
            </w:r>
            <w:r w:rsidRPr="612A893D" w:rsidR="2857E562">
              <w:rPr>
                <w:rFonts w:ascii="Times New Roman" w:hAnsi="Times New Roman"/>
                <w:lang w:val="fr-FR"/>
              </w:rPr>
              <w:t>Sitech</w:t>
            </w:r>
            <w:r w:rsidRPr="612A893D" w:rsidR="2857E562">
              <w:rPr>
                <w:rFonts w:ascii="Times New Roman" w:hAnsi="Times New Roman"/>
                <w:lang w:val="fr-FR"/>
              </w:rPr>
              <w:t>.</w:t>
            </w:r>
          </w:p>
          <w:p w:rsidRPr="001960B9" w:rsidR="001960B9" w:rsidP="001960B9" w:rsidRDefault="001960B9" w14:paraId="76AB9FF7" w14:textId="77777777">
            <w:pPr>
              <w:pStyle w:val="Frspaiere"/>
              <w:jc w:val="both"/>
              <w:rPr>
                <w:rFonts w:ascii="Times New Roman" w:hAnsi="Times New Roman"/>
                <w:lang w:val="fr-FR"/>
              </w:rPr>
            </w:pPr>
            <w:r w:rsidRPr="001960B9">
              <w:rPr>
                <w:rFonts w:ascii="Times New Roman" w:hAnsi="Times New Roman"/>
              </w:rPr>
              <w:t xml:space="preserve">GRECU, M. V., 2019,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Sinteze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literatura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română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interbelică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.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Suport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curs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pentru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Ştiinţele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i/>
                <w:lang w:val="fr-FR"/>
              </w:rPr>
              <w:t>Educaţiei</w:t>
            </w:r>
            <w:proofErr w:type="spellEnd"/>
            <w:r w:rsidRPr="001960B9">
              <w:rPr>
                <w:rFonts w:ascii="Times New Roman" w:hAnsi="Times New Roman"/>
                <w:i/>
                <w:lang w:val="fr-FR"/>
              </w:rPr>
              <w:t>,</w:t>
            </w:r>
            <w:r w:rsidRPr="001960B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lang w:val="fr-FR"/>
              </w:rPr>
              <w:t>ediția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1960B9">
              <w:rPr>
                <w:rFonts w:ascii="Times New Roman" w:hAnsi="Times New Roman"/>
                <w:lang w:val="fr-FR"/>
              </w:rPr>
              <w:t>VI-a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1960B9">
              <w:rPr>
                <w:rFonts w:ascii="Times New Roman" w:hAnsi="Times New Roman"/>
                <w:lang w:val="fr-FR"/>
              </w:rPr>
              <w:t>revizuită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960B9">
              <w:rPr>
                <w:rFonts w:ascii="Times New Roman" w:hAnsi="Times New Roman"/>
                <w:lang w:val="fr-FR"/>
              </w:rPr>
              <w:t>completată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 xml:space="preserve">, </w:t>
            </w:r>
            <w:r w:rsidRPr="001960B9">
              <w:rPr>
                <w:rFonts w:ascii="Times New Roman" w:hAnsi="Times New Roman"/>
                <w:color w:val="000000"/>
              </w:rPr>
              <w:t xml:space="preserve">Craiova, Editura </w:t>
            </w:r>
            <w:proofErr w:type="spellStart"/>
            <w:r w:rsidRPr="001960B9">
              <w:rPr>
                <w:rFonts w:ascii="Times New Roman" w:hAnsi="Times New Roman"/>
                <w:color w:val="000000"/>
              </w:rPr>
              <w:t>Sitech</w:t>
            </w:r>
            <w:proofErr w:type="spellEnd"/>
            <w:r w:rsidRPr="001960B9">
              <w:rPr>
                <w:rFonts w:ascii="Times New Roman" w:hAnsi="Times New Roman"/>
                <w:lang w:val="fr-FR"/>
              </w:rPr>
              <w:t>.</w:t>
            </w:r>
          </w:p>
          <w:p w:rsidRPr="001960B9" w:rsidR="001960B9" w:rsidP="001960B9" w:rsidRDefault="001960B9" w14:paraId="3124BD0B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MANOLESCU, N., 2019, </w:t>
            </w:r>
            <w:r w:rsidRPr="001960B9">
              <w:rPr>
                <w:rFonts w:ascii="Times New Roman" w:hAnsi="Times New Roman"/>
                <w:i/>
              </w:rPr>
              <w:t>Istoria critică a literaturii române</w:t>
            </w:r>
            <w:r w:rsidRPr="001960B9">
              <w:rPr>
                <w:rFonts w:ascii="Times New Roman" w:hAnsi="Times New Roman"/>
              </w:rPr>
              <w:t xml:space="preserve">. </w:t>
            </w:r>
            <w:r w:rsidRPr="001960B9">
              <w:rPr>
                <w:rFonts w:ascii="Times New Roman" w:hAnsi="Times New Roman"/>
                <w:i/>
                <w:iCs/>
              </w:rPr>
              <w:t>5 secole de literatură</w:t>
            </w:r>
            <w:r w:rsidRPr="001960B9">
              <w:rPr>
                <w:rFonts w:ascii="Times New Roman" w:hAnsi="Times New Roman"/>
              </w:rPr>
              <w:t xml:space="preserve">, </w:t>
            </w:r>
            <w:proofErr w:type="spellStart"/>
            <w:r w:rsidRPr="001960B9">
              <w:rPr>
                <w:rFonts w:ascii="Times New Roman" w:hAnsi="Times New Roman"/>
              </w:rPr>
              <w:t>Ediţia</w:t>
            </w:r>
            <w:proofErr w:type="spellEnd"/>
            <w:r w:rsidRPr="001960B9">
              <w:rPr>
                <w:rFonts w:ascii="Times New Roman" w:hAnsi="Times New Roman"/>
              </w:rPr>
              <w:t xml:space="preserve"> a doua revăzută </w:t>
            </w:r>
            <w:proofErr w:type="spellStart"/>
            <w:r w:rsidRPr="001960B9">
              <w:rPr>
                <w:rFonts w:ascii="Times New Roman" w:hAnsi="Times New Roman"/>
              </w:rPr>
              <w:t>şi</w:t>
            </w:r>
            <w:proofErr w:type="spellEnd"/>
            <w:r w:rsidRPr="001960B9">
              <w:rPr>
                <w:rFonts w:ascii="Times New Roman" w:hAnsi="Times New Roman"/>
              </w:rPr>
              <w:t xml:space="preserve"> adăugită, București, Editura Cartea Românească.</w:t>
            </w:r>
          </w:p>
          <w:p w:rsidRPr="001960B9" w:rsidR="001960B9" w:rsidP="001960B9" w:rsidRDefault="001960B9" w14:paraId="697521A4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MANOLESCU, N., 1991,  </w:t>
            </w:r>
            <w:r w:rsidRPr="001960B9">
              <w:rPr>
                <w:rFonts w:ascii="Times New Roman" w:hAnsi="Times New Roman"/>
                <w:i/>
              </w:rPr>
              <w:t>Arca lui Noe, Eseu despre romanul românesc</w:t>
            </w:r>
            <w:r w:rsidRPr="001960B9">
              <w:rPr>
                <w:rFonts w:ascii="Times New Roman" w:hAnsi="Times New Roman"/>
              </w:rPr>
              <w:t xml:space="preserve">, vol. I-III, </w:t>
            </w:r>
            <w:proofErr w:type="spellStart"/>
            <w:r w:rsidRPr="001960B9">
              <w:rPr>
                <w:rFonts w:ascii="Times New Roman" w:hAnsi="Times New Roman"/>
              </w:rPr>
              <w:t>Bucureşti</w:t>
            </w:r>
            <w:proofErr w:type="spellEnd"/>
            <w:r w:rsidRPr="001960B9">
              <w:rPr>
                <w:rFonts w:ascii="Times New Roman" w:hAnsi="Times New Roman"/>
              </w:rPr>
              <w:t>, Editura Minerva.</w:t>
            </w:r>
          </w:p>
          <w:p w:rsidRPr="001960B9" w:rsidR="001960B9" w:rsidP="001960B9" w:rsidRDefault="001960B9" w14:paraId="4D9877D4" w14:textId="77777777">
            <w:pPr>
              <w:pStyle w:val="Frspaiere"/>
              <w:jc w:val="both"/>
              <w:rPr>
                <w:rFonts w:ascii="Times New Roman" w:hAnsi="Times New Roman" w:eastAsia="Calibri"/>
                <w:lang w:eastAsia="ro-RO"/>
              </w:rPr>
            </w:pPr>
            <w:r w:rsidRPr="001960B9">
              <w:rPr>
                <w:rFonts w:ascii="Times New Roman" w:hAnsi="Times New Roman" w:eastAsia="Calibri"/>
                <w:lang w:eastAsia="ro-RO"/>
              </w:rPr>
              <w:t xml:space="preserve">MĂRĂSCU, E., 2006. </w:t>
            </w:r>
            <w:r w:rsidRPr="001960B9">
              <w:rPr>
                <w:rFonts w:ascii="Times New Roman" w:hAnsi="Times New Roman" w:eastAsia="Calibri"/>
                <w:i/>
                <w:iCs/>
                <w:lang w:eastAsia="ro-RO"/>
              </w:rPr>
              <w:t>Universul copilăriei si imaginea copilului la Charles Dickens, Ion Creangă</w:t>
            </w:r>
          </w:p>
          <w:p w:rsidRPr="001960B9" w:rsidR="001960B9" w:rsidP="001960B9" w:rsidRDefault="001960B9" w14:paraId="6D39E564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 w:eastAsia="Calibri"/>
                <w:lang w:eastAsia="ro-RO"/>
              </w:rPr>
              <w:t>s</w:t>
            </w:r>
            <w:r w:rsidRPr="001960B9">
              <w:rPr>
                <w:rFonts w:ascii="Times New Roman" w:hAnsi="Times New Roman" w:eastAsia="Calibri"/>
                <w:i/>
                <w:iCs/>
                <w:lang w:eastAsia="ro-RO"/>
              </w:rPr>
              <w:t>i Mark Twain</w:t>
            </w:r>
            <w:r w:rsidRPr="001960B9">
              <w:rPr>
                <w:rFonts w:ascii="Times New Roman" w:hAnsi="Times New Roman" w:eastAsia="Calibri"/>
                <w:lang w:eastAsia="ro-RO"/>
              </w:rPr>
              <w:t xml:space="preserve">, Craiova: Editura </w:t>
            </w:r>
            <w:proofErr w:type="spellStart"/>
            <w:r w:rsidRPr="001960B9">
              <w:rPr>
                <w:rFonts w:ascii="Times New Roman" w:hAnsi="Times New Roman" w:eastAsia="Calibri"/>
                <w:lang w:eastAsia="ro-RO"/>
              </w:rPr>
              <w:t>Universitaria</w:t>
            </w:r>
            <w:proofErr w:type="spellEnd"/>
            <w:r w:rsidRPr="001960B9">
              <w:rPr>
                <w:rFonts w:ascii="Times New Roman" w:hAnsi="Times New Roman" w:eastAsia="Calibri"/>
                <w:lang w:eastAsia="ro-RO"/>
              </w:rPr>
              <w:t>.</w:t>
            </w:r>
            <w:r w:rsidRPr="001960B9">
              <w:rPr>
                <w:rFonts w:ascii="Times New Roman" w:hAnsi="Times New Roman"/>
              </w:rPr>
              <w:t xml:space="preserve"> </w:t>
            </w:r>
          </w:p>
          <w:p w:rsidRPr="001960B9" w:rsidR="001960B9" w:rsidP="001960B9" w:rsidRDefault="001960B9" w14:paraId="61222450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SIMION, E., 2020, </w:t>
            </w:r>
            <w:r w:rsidRPr="001960B9">
              <w:rPr>
                <w:rFonts w:ascii="Times New Roman" w:hAnsi="Times New Roman"/>
                <w:i/>
              </w:rPr>
              <w:t xml:space="preserve">Scriitori români de azi, vol. I, </w:t>
            </w:r>
            <w:r w:rsidRPr="001960B9">
              <w:rPr>
                <w:rFonts w:ascii="Times New Roman" w:hAnsi="Times New Roman"/>
              </w:rPr>
              <w:t xml:space="preserve">București, Editura Cartea Românească </w:t>
            </w:r>
            <w:proofErr w:type="spellStart"/>
            <w:r w:rsidRPr="001960B9">
              <w:rPr>
                <w:rFonts w:ascii="Times New Roman" w:hAnsi="Times New Roman"/>
              </w:rPr>
              <w:t>Educaţional</w:t>
            </w:r>
            <w:proofErr w:type="spellEnd"/>
            <w:r w:rsidRPr="001960B9">
              <w:rPr>
                <w:rFonts w:ascii="Times New Roman" w:hAnsi="Times New Roman"/>
              </w:rPr>
              <w:t>.</w:t>
            </w:r>
          </w:p>
          <w:p w:rsidRPr="001960B9" w:rsidR="001960B9" w:rsidP="001960B9" w:rsidRDefault="001960B9" w14:paraId="75D7FBFB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1960B9">
              <w:rPr>
                <w:rFonts w:ascii="Times New Roman" w:hAnsi="Times New Roman"/>
              </w:rPr>
              <w:t xml:space="preserve">POPESCU, FL. 2006, </w:t>
            </w:r>
            <w:proofErr w:type="spellStart"/>
            <w:r w:rsidRPr="001960B9">
              <w:rPr>
                <w:rFonts w:ascii="Times New Roman" w:hAnsi="Times New Roman"/>
                <w:i/>
                <w:iCs/>
              </w:rPr>
              <w:t>Dicţionar</w:t>
            </w:r>
            <w:proofErr w:type="spellEnd"/>
            <w:r w:rsidRPr="001960B9">
              <w:rPr>
                <w:rFonts w:ascii="Times New Roman" w:hAnsi="Times New Roman"/>
                <w:i/>
                <w:iCs/>
              </w:rPr>
              <w:t xml:space="preserve"> de literatură română</w:t>
            </w:r>
            <w:r w:rsidRPr="001960B9">
              <w:rPr>
                <w:rFonts w:ascii="Times New Roman" w:hAnsi="Times New Roman"/>
              </w:rPr>
              <w:t>, Editura Ideea Europeană.</w:t>
            </w:r>
          </w:p>
          <w:p w:rsidRPr="001960B9" w:rsidR="001960B9" w:rsidP="001960B9" w:rsidRDefault="001960B9" w14:paraId="79EAD41A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612A893D" w:rsidR="2857E562">
              <w:rPr>
                <w:rFonts w:ascii="Times New Roman" w:hAnsi="Times New Roman"/>
              </w:rPr>
              <w:t xml:space="preserve">ROTARU, I., 2006, </w:t>
            </w:r>
            <w:r w:rsidRPr="612A893D" w:rsidR="2857E562">
              <w:rPr>
                <w:rFonts w:ascii="Times New Roman" w:hAnsi="Times New Roman"/>
                <w:i w:val="1"/>
                <w:iCs w:val="1"/>
              </w:rPr>
              <w:t>O istorie a literaturii române de la origini până în prezent</w:t>
            </w:r>
            <w:r w:rsidRPr="612A893D" w:rsidR="2857E562">
              <w:rPr>
                <w:rFonts w:ascii="Times New Roman" w:hAnsi="Times New Roman"/>
              </w:rPr>
              <w:t xml:space="preserve">, </w:t>
            </w:r>
            <w:r w:rsidRPr="612A893D" w:rsidR="2857E562">
              <w:rPr>
                <w:rFonts w:ascii="Times New Roman" w:hAnsi="Times New Roman"/>
              </w:rPr>
              <w:t>Bucureşti</w:t>
            </w:r>
            <w:r w:rsidRPr="612A893D" w:rsidR="2857E562">
              <w:rPr>
                <w:rFonts w:ascii="Times New Roman" w:hAnsi="Times New Roman"/>
              </w:rPr>
              <w:t xml:space="preserve">, Editura Dacoromână TDC. </w:t>
            </w:r>
          </w:p>
          <w:p w:rsidRPr="001960B9" w:rsidR="001960B9" w:rsidP="001960B9" w:rsidRDefault="001960B9" w14:paraId="14F5496B" w14:textId="334B7829">
            <w:pPr>
              <w:pStyle w:val="Frspaiere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</w:rPr>
              <w:t xml:space="preserve">ŞTEFĂNESCU, Al., 2005, </w:t>
            </w:r>
            <w:r w:rsidRPr="001960B9">
              <w:rPr>
                <w:rFonts w:ascii="Times New Roman" w:hAnsi="Times New Roman"/>
                <w:i/>
                <w:iCs/>
              </w:rPr>
              <w:t>Istoria literaturii române contemporane 1941-2000</w:t>
            </w:r>
            <w:r w:rsidRPr="001960B9">
              <w:rPr>
                <w:rFonts w:ascii="Times New Roman" w:hAnsi="Times New Roman"/>
              </w:rPr>
              <w:t xml:space="preserve">, </w:t>
            </w:r>
            <w:proofErr w:type="spellStart"/>
            <w:r w:rsidRPr="001960B9">
              <w:rPr>
                <w:rFonts w:ascii="Times New Roman" w:hAnsi="Times New Roman"/>
              </w:rPr>
              <w:t>Bucureşti</w:t>
            </w:r>
            <w:proofErr w:type="spellEnd"/>
            <w:r w:rsidRPr="001960B9">
              <w:rPr>
                <w:rFonts w:ascii="Times New Roman" w:hAnsi="Times New Roman"/>
              </w:rPr>
              <w:t xml:space="preserve">, Editura </w:t>
            </w:r>
            <w:proofErr w:type="spellStart"/>
            <w:r w:rsidRPr="001960B9">
              <w:rPr>
                <w:rFonts w:ascii="Times New Roman" w:hAnsi="Times New Roman"/>
              </w:rPr>
              <w:t>Maşina</w:t>
            </w:r>
            <w:proofErr w:type="spellEnd"/>
            <w:r w:rsidRPr="001960B9">
              <w:rPr>
                <w:rFonts w:ascii="Times New Roman" w:hAnsi="Times New Roman"/>
              </w:rPr>
              <w:t xml:space="preserve"> de scris. 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5DEC" w:rsidP="000B3BD0" w:rsidRDefault="00745DEC" w14:paraId="628132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1960B9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AD6760" w14:paraId="56131CC1" w14:textId="77C302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Pr="00924485" w:rsidR="00AD6760" w:rsidTr="001960B9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FD3CB3" w:rsidTr="001960B9" w14:paraId="10F798F8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:rsidRPr="00FD3CB3" w:rsidR="00FD3CB3" w:rsidP="00FD3CB3" w:rsidRDefault="00FD3CB3" w14:paraId="33FD776F" w14:textId="6B8B2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Sămănătorismul și poporanismul în literatura română – direcții, reprezentanți</w:t>
            </w:r>
          </w:p>
        </w:tc>
        <w:tc>
          <w:tcPr>
            <w:tcW w:w="874" w:type="dxa"/>
            <w:vAlign w:val="center"/>
          </w:tcPr>
          <w:p w:rsidRPr="00745DEC" w:rsidR="00FD3CB3" w:rsidP="00FD3CB3" w:rsidRDefault="00FD3CB3" w14:paraId="1DDBB691" w14:textId="7EBCB5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01395F" w14:paraId="41A147A3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:rsidRPr="00FD3CB3" w:rsidR="00FD3CB3" w:rsidP="00FD3CB3" w:rsidRDefault="00FD3CB3" w14:paraId="67CC1DCC" w14:textId="6BF34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it-IT"/>
              </w:rPr>
            </w:pPr>
            <w:r w:rsidRPr="00FD3CB3">
              <w:rPr>
                <w:rFonts w:ascii="Times New Roman" w:hAnsi="Times New Roman"/>
                <w:sz w:val="24"/>
                <w:szCs w:val="24"/>
              </w:rPr>
              <w:t xml:space="preserve">Personajul principal în romanul realist. </w:t>
            </w:r>
            <w:proofErr w:type="spellStart"/>
            <w:r w:rsidRPr="00FD3CB3">
              <w:rPr>
                <w:rFonts w:ascii="Times New Roman" w:hAnsi="Times New Roman"/>
                <w:sz w:val="24"/>
                <w:szCs w:val="24"/>
                <w:lang w:val="fr-FR"/>
              </w:rPr>
              <w:t>Modalități</w:t>
            </w:r>
            <w:proofErr w:type="spellEnd"/>
            <w:r w:rsidRPr="00FD3CB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FD3CB3">
              <w:rPr>
                <w:rFonts w:ascii="Times New Roman" w:hAnsi="Times New Roman"/>
                <w:sz w:val="24"/>
                <w:szCs w:val="24"/>
                <w:lang w:val="fr-FR"/>
              </w:rPr>
              <w:t>caracterizare</w:t>
            </w:r>
            <w:proofErr w:type="spellEnd"/>
          </w:p>
        </w:tc>
        <w:tc>
          <w:tcPr>
            <w:tcW w:w="874" w:type="dxa"/>
          </w:tcPr>
          <w:p w:rsidRPr="00745DEC" w:rsidR="00FD3CB3" w:rsidP="00FD3CB3" w:rsidRDefault="00FD3CB3" w14:paraId="1CA0030A" w14:textId="4B5B5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01395F" w14:paraId="30975062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FD3CB3" w:rsidR="00FD3CB3" w:rsidP="00FD3CB3" w:rsidRDefault="00FD3CB3" w14:paraId="10FEC278" w14:textId="5D6CF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pt-BR"/>
              </w:rPr>
            </w:pPr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Simbolismul în literatura română – direcții, reprezentanți</w:t>
            </w:r>
          </w:p>
        </w:tc>
        <w:tc>
          <w:tcPr>
            <w:tcW w:w="874" w:type="dxa"/>
          </w:tcPr>
          <w:p w:rsidRPr="00745DEC" w:rsidR="00FD3CB3" w:rsidP="00FD3CB3" w:rsidRDefault="00FD3CB3" w14:paraId="18773775" w14:textId="67EDB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01395F" w14:paraId="4EC460B4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FD3CB3" w:rsidR="00FD3CB3" w:rsidP="00FD3CB3" w:rsidRDefault="00FD3CB3" w14:paraId="13A93FE3" w14:textId="457607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 xml:space="preserve">Simbolismul în opera lui Bacovia – caracteristici, </w:t>
            </w:r>
            <w:proofErr w:type="spellStart"/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tendinţe</w:t>
            </w:r>
            <w:proofErr w:type="spellEnd"/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influenţe</w:t>
            </w:r>
            <w:proofErr w:type="spellEnd"/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74" w:type="dxa"/>
          </w:tcPr>
          <w:p w:rsidRPr="00745DEC" w:rsidR="00FD3CB3" w:rsidP="00FD3CB3" w:rsidRDefault="00FD3CB3" w14:paraId="5F049B3D" w14:textId="7AF9B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01395F" w14:paraId="58CF6DBE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FD3CB3" w:rsidR="00FD3CB3" w:rsidP="00FD3CB3" w:rsidRDefault="00FD3CB3" w14:paraId="5824CB1E" w14:textId="06CEC5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 xml:space="preserve">Nică - prototipul </w:t>
            </w:r>
            <w:r w:rsidRPr="00FD3CB3">
              <w:rPr>
                <w:rFonts w:ascii="Times New Roman" w:hAnsi="Times New Roman"/>
                <w:bCs/>
                <w:i/>
                <w:sz w:val="24"/>
                <w:szCs w:val="24"/>
              </w:rPr>
              <w:t>copilului universal.</w:t>
            </w:r>
          </w:p>
        </w:tc>
        <w:tc>
          <w:tcPr>
            <w:tcW w:w="874" w:type="dxa"/>
          </w:tcPr>
          <w:p w:rsidRPr="00745DEC" w:rsidR="00FD3CB3" w:rsidP="00FD3CB3" w:rsidRDefault="00FD3CB3" w14:paraId="169121EE" w14:textId="128B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1960B9" w14:paraId="64E74640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28B1FA6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FD3CB3" w:rsidR="00FD3CB3" w:rsidP="00FD3CB3" w:rsidRDefault="00FD3CB3" w14:paraId="4EDFF5DE" w14:textId="22BC5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3CB3">
              <w:rPr>
                <w:rFonts w:ascii="Times New Roman" w:hAnsi="Times New Roman"/>
                <w:bCs/>
                <w:sz w:val="24"/>
                <w:szCs w:val="24"/>
              </w:rPr>
              <w:t>Apostol Bologa – personaj complex.</w:t>
            </w:r>
          </w:p>
        </w:tc>
        <w:tc>
          <w:tcPr>
            <w:tcW w:w="874" w:type="dxa"/>
          </w:tcPr>
          <w:p w:rsidRPr="00745DEC" w:rsidR="00FD3CB3" w:rsidP="00FD3CB3" w:rsidRDefault="00FD3CB3" w14:paraId="00E82530" w14:textId="7DEFA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</w:tr>
      <w:tr w:rsidRPr="0045017B" w:rsidR="00FD3CB3" w:rsidTr="0001395F" w14:paraId="35C80DE4" w14:textId="77777777">
        <w:trPr>
          <w:trHeight w:val="310"/>
          <w:jc w:val="center"/>
        </w:trPr>
        <w:tc>
          <w:tcPr>
            <w:tcW w:w="850" w:type="dxa"/>
          </w:tcPr>
          <w:p w:rsidRPr="00FB55B0" w:rsidR="00FD3CB3" w:rsidP="00FD3CB3" w:rsidRDefault="00FD3CB3" w14:paraId="177EFEB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FD3CB3" w:rsidR="00FD3CB3" w:rsidP="00FD3CB3" w:rsidRDefault="00FD3CB3" w14:paraId="7DFE5BEA" w14:textId="59774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3CB3">
              <w:rPr>
                <w:rFonts w:ascii="Times New Roman" w:hAnsi="Times New Roman"/>
                <w:sz w:val="24"/>
                <w:szCs w:val="24"/>
              </w:rPr>
              <w:t>Portretul țăranului român: Ilie Moromete</w:t>
            </w:r>
          </w:p>
        </w:tc>
        <w:tc>
          <w:tcPr>
            <w:tcW w:w="874" w:type="dxa"/>
            <w:vAlign w:val="center"/>
          </w:tcPr>
          <w:p w:rsidRPr="00745DEC" w:rsidR="00FD3CB3" w:rsidP="00FD3CB3" w:rsidRDefault="00FD3CB3" w14:paraId="22190B02" w14:textId="1747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60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8F7AA9" w:rsidTr="001960B9" w14:paraId="73EE7879" w14:textId="77777777">
        <w:trPr>
          <w:jc w:val="center"/>
        </w:trPr>
        <w:tc>
          <w:tcPr>
            <w:tcW w:w="850" w:type="dxa"/>
          </w:tcPr>
          <w:p w:rsidRPr="00FB55B0" w:rsidR="008F7AA9" w:rsidP="008F7AA9" w:rsidRDefault="008F7AA9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8F7AA9" w:rsidP="008F7AA9" w:rsidRDefault="008F7AA9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8F7AA9" w:rsidP="008F7AA9" w:rsidRDefault="008F7AA9" w14:paraId="70BF3F5B" w14:textId="2CA3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45017B" w:rsidR="00924485" w:rsidTr="001960B9" w14:paraId="4A9FE7DB" w14:textId="77777777">
        <w:trPr>
          <w:trHeight w:val="980"/>
          <w:jc w:val="center"/>
        </w:trPr>
        <w:tc>
          <w:tcPr>
            <w:tcW w:w="10464" w:type="dxa"/>
            <w:gridSpan w:val="3"/>
          </w:tcPr>
          <w:p w:rsidRPr="008F7AA9" w:rsidR="008F7AA9" w:rsidP="008F7AA9" w:rsidRDefault="008F7AA9" w14:paraId="266A1C39" w14:textId="77777777">
            <w:pPr>
              <w:rPr>
                <w:rFonts w:ascii="Times New Roman" w:hAnsi="Times New Roman"/>
                <w:b/>
                <w:bCs/>
              </w:rPr>
            </w:pPr>
            <w:r w:rsidRPr="008F7AA9">
              <w:rPr>
                <w:rFonts w:ascii="Times New Roman" w:hAnsi="Times New Roman"/>
                <w:b/>
                <w:bCs/>
              </w:rPr>
              <w:t>Bibliografie:</w:t>
            </w:r>
          </w:p>
          <w:p w:rsidRPr="008F7AA9" w:rsidR="008F7AA9" w:rsidP="008F7AA9" w:rsidRDefault="008F7AA9" w14:paraId="4FC96E61" w14:textId="77777777">
            <w:pPr>
              <w:pStyle w:val="Frspaiere"/>
              <w:jc w:val="both"/>
              <w:rPr>
                <w:rFonts w:ascii="Times New Roman" w:hAnsi="Times New Roman"/>
                <w:lang w:eastAsia="ro-RO"/>
              </w:rPr>
            </w:pPr>
            <w:r w:rsidRPr="008F7AA9">
              <w:rPr>
                <w:rFonts w:ascii="Times New Roman" w:hAnsi="Times New Roman"/>
                <w:lang w:eastAsia="ro-RO"/>
              </w:rPr>
              <w:t>Alexandrescu, Emil (2007</w:t>
            </w:r>
            <w:r w:rsidRPr="008F7AA9">
              <w:rPr>
                <w:rFonts w:ascii="Times New Roman" w:hAnsi="Times New Roman"/>
                <w:i/>
                <w:iCs/>
                <w:lang w:eastAsia="ro-RO"/>
              </w:rPr>
              <w:t>), Introducere în literatura română</w:t>
            </w:r>
            <w:r w:rsidRPr="008F7AA9">
              <w:rPr>
                <w:rFonts w:ascii="Times New Roman" w:hAnsi="Times New Roman"/>
                <w:lang w:eastAsia="ro-RO"/>
              </w:rPr>
              <w:t xml:space="preserve">, </w:t>
            </w:r>
            <w:proofErr w:type="spellStart"/>
            <w:r w:rsidRPr="008F7AA9">
              <w:rPr>
                <w:rFonts w:ascii="Times New Roman" w:hAnsi="Times New Roman"/>
                <w:lang w:eastAsia="ro-RO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  <w:lang w:eastAsia="ro-RO"/>
              </w:rPr>
              <w:t xml:space="preserve">, Editura Didactică </w:t>
            </w:r>
            <w:proofErr w:type="spellStart"/>
            <w:r w:rsidRPr="008F7AA9">
              <w:rPr>
                <w:rFonts w:ascii="Times New Roman" w:hAnsi="Times New Roman"/>
                <w:lang w:eastAsia="ro-RO"/>
              </w:rPr>
              <w:t>şi</w:t>
            </w:r>
            <w:proofErr w:type="spellEnd"/>
            <w:r w:rsidRPr="008F7AA9">
              <w:rPr>
                <w:rFonts w:ascii="Times New Roman" w:hAnsi="Times New Roman"/>
                <w:lang w:eastAsia="ro-RO"/>
              </w:rPr>
              <w:t xml:space="preserve"> Pedagogică, R.A. </w:t>
            </w:r>
          </w:p>
          <w:p w:rsidRPr="008F7AA9" w:rsidR="008F7AA9" w:rsidP="008F7AA9" w:rsidRDefault="008F7AA9" w14:paraId="7D9C5780" w14:textId="77777777">
            <w:pPr>
              <w:pStyle w:val="Frspaiere"/>
              <w:jc w:val="both"/>
              <w:rPr>
                <w:rFonts w:ascii="Times New Roman" w:hAnsi="Times New Roman"/>
                <w:lang w:eastAsia="ro-RO"/>
              </w:rPr>
            </w:pPr>
            <w:r w:rsidRPr="008F7AA9">
              <w:rPr>
                <w:rFonts w:ascii="Times New Roman" w:hAnsi="Times New Roman"/>
              </w:rPr>
              <w:t xml:space="preserve">Boldea, I., (2005), </w:t>
            </w:r>
            <w:r w:rsidRPr="008F7AA9">
              <w:rPr>
                <w:rStyle w:val="Bodytext2Italic"/>
                <w:rFonts w:eastAsia="Calibri"/>
                <w:sz w:val="22"/>
                <w:szCs w:val="22"/>
              </w:rPr>
              <w:t xml:space="preserve">Istoria didactică a poeziei </w:t>
            </w:r>
            <w:proofErr w:type="spellStart"/>
            <w:r w:rsidRPr="008F7AA9">
              <w:rPr>
                <w:rStyle w:val="Bodytext2Italic"/>
                <w:rFonts w:eastAsia="Calibri"/>
                <w:sz w:val="22"/>
                <w:szCs w:val="22"/>
              </w:rPr>
              <w:t>româneşti</w:t>
            </w:r>
            <w:proofErr w:type="spellEnd"/>
            <w:r w:rsidRPr="008F7AA9">
              <w:rPr>
                <w:rStyle w:val="Bodytext2Italic"/>
                <w:rFonts w:eastAsia="Calibri"/>
                <w:sz w:val="22"/>
                <w:szCs w:val="22"/>
              </w:rPr>
              <w:t>,</w:t>
            </w:r>
            <w:r w:rsidRPr="008F7AA9">
              <w:rPr>
                <w:rFonts w:ascii="Times New Roman" w:hAnsi="Times New Roman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</w:rPr>
              <w:t>Braşov</w:t>
            </w:r>
            <w:proofErr w:type="spellEnd"/>
            <w:r w:rsidRPr="008F7AA9">
              <w:rPr>
                <w:rFonts w:ascii="Times New Roman" w:hAnsi="Times New Roman"/>
              </w:rPr>
              <w:t>, Editura Aula.</w:t>
            </w:r>
          </w:p>
          <w:p w:rsidRPr="008F7AA9" w:rsidR="008F7AA9" w:rsidP="008F7AA9" w:rsidRDefault="008F7AA9" w14:paraId="71D5C8A7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8F7AA9">
              <w:rPr>
                <w:rFonts w:ascii="Times New Roman" w:hAnsi="Times New Roman"/>
              </w:rPr>
              <w:lastRenderedPageBreak/>
              <w:t xml:space="preserve">Cioculescu, Ş., Streinu, </w:t>
            </w:r>
            <w:proofErr w:type="spellStart"/>
            <w:r w:rsidRPr="008F7AA9">
              <w:rPr>
                <w:rFonts w:ascii="Times New Roman" w:hAnsi="Times New Roman"/>
              </w:rPr>
              <w:t>Vl</w:t>
            </w:r>
            <w:proofErr w:type="spellEnd"/>
            <w:r w:rsidRPr="008F7AA9">
              <w:rPr>
                <w:rFonts w:ascii="Times New Roman" w:hAnsi="Times New Roman"/>
              </w:rPr>
              <w:t xml:space="preserve">., Vianu, T., (1971), </w:t>
            </w:r>
            <w:r w:rsidRPr="008F7AA9">
              <w:rPr>
                <w:rFonts w:ascii="Times New Roman" w:hAnsi="Times New Roman"/>
                <w:i/>
              </w:rPr>
              <w:t>Istoria literaturii române moderne</w:t>
            </w:r>
            <w:r w:rsidRPr="008F7AA9">
              <w:rPr>
                <w:rFonts w:ascii="Times New Roman" w:hAnsi="Times New Roman"/>
              </w:rPr>
              <w:t xml:space="preserve">,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 xml:space="preserve">, Editura Didactică </w:t>
            </w:r>
            <w:proofErr w:type="spellStart"/>
            <w:r w:rsidRPr="008F7AA9">
              <w:rPr>
                <w:rFonts w:ascii="Times New Roman" w:hAnsi="Times New Roman"/>
              </w:rPr>
              <w:t>şi</w:t>
            </w:r>
            <w:proofErr w:type="spellEnd"/>
            <w:r w:rsidRPr="008F7AA9">
              <w:rPr>
                <w:rFonts w:ascii="Times New Roman" w:hAnsi="Times New Roman"/>
              </w:rPr>
              <w:t xml:space="preserve"> Pedagogică. </w:t>
            </w:r>
          </w:p>
          <w:p w:rsidRPr="008F7AA9" w:rsidR="008F7AA9" w:rsidP="008F7AA9" w:rsidRDefault="008F7AA9" w14:paraId="317F91F3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8F7AA9">
              <w:rPr>
                <w:rFonts w:ascii="Times New Roman" w:hAnsi="Times New Roman"/>
                <w:iCs/>
              </w:rPr>
              <w:t>Ghidirmic, O., (</w:t>
            </w:r>
            <w:r w:rsidRPr="008F7AA9">
              <w:rPr>
                <w:rFonts w:ascii="Times New Roman" w:hAnsi="Times New Roman"/>
              </w:rPr>
              <w:t xml:space="preserve">2002), </w:t>
            </w:r>
            <w:r w:rsidRPr="008F7AA9">
              <w:rPr>
                <w:rFonts w:ascii="Times New Roman" w:hAnsi="Times New Roman"/>
                <w:i/>
                <w:iCs/>
              </w:rPr>
              <w:t>Studii de literatură română modernă și contemporană</w:t>
            </w:r>
            <w:r w:rsidRPr="008F7AA9">
              <w:rPr>
                <w:rFonts w:ascii="Times New Roman" w:hAnsi="Times New Roman"/>
              </w:rPr>
              <w:t>, Craiova, Editura „Scrisul Românesc”.</w:t>
            </w:r>
          </w:p>
          <w:p w:rsidRPr="008F7AA9" w:rsidR="008F7AA9" w:rsidP="008F7AA9" w:rsidRDefault="008F7AA9" w14:paraId="060EE4AF" w14:textId="77777777">
            <w:pPr>
              <w:pStyle w:val="Frspaiere"/>
              <w:jc w:val="both"/>
              <w:rPr>
                <w:rFonts w:ascii="Times New Roman" w:hAnsi="Times New Roman"/>
                <w:lang w:val="fr-FR"/>
              </w:rPr>
            </w:pPr>
            <w:r w:rsidRPr="008F7AA9">
              <w:rPr>
                <w:rFonts w:ascii="Times New Roman" w:hAnsi="Times New Roman"/>
              </w:rPr>
              <w:t xml:space="preserve">Grecu, M. V., (2015),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Sinteze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literatura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română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veche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şi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modernă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>,</w:t>
            </w:r>
            <w:r w:rsidRPr="008F7AA9">
              <w:rPr>
                <w:rFonts w:ascii="Times New Roman" w:hAnsi="Times New Roman"/>
                <w:lang w:val="fr-FR"/>
              </w:rPr>
              <w:t xml:space="preserve"> Craiova, Editura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Sitech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>.</w:t>
            </w:r>
          </w:p>
          <w:p w:rsidRPr="008F7AA9" w:rsidR="008F7AA9" w:rsidP="008F7AA9" w:rsidRDefault="008F7AA9" w14:paraId="0467B30B" w14:textId="77777777">
            <w:pPr>
              <w:pStyle w:val="Frspaiere"/>
              <w:jc w:val="both"/>
              <w:rPr>
                <w:rStyle w:val="Bodytext3NotItalic"/>
                <w:rFonts w:eastAsia="Calibri"/>
                <w:i w:val="0"/>
                <w:iCs w:val="0"/>
                <w:sz w:val="22"/>
                <w:szCs w:val="22"/>
                <w:lang w:val="fr-FR" w:eastAsia="en-US"/>
              </w:rPr>
            </w:pPr>
            <w:r w:rsidRPr="008F7AA9">
              <w:rPr>
                <w:rFonts w:ascii="Times New Roman" w:hAnsi="Times New Roman"/>
              </w:rPr>
              <w:t xml:space="preserve">Grecu, M. V., (2019),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Sinteze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literatura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română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interbelică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.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Suport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curs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pentru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Ştiinţele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i/>
                <w:lang w:val="fr-FR"/>
              </w:rPr>
              <w:t>Educaţiei</w:t>
            </w:r>
            <w:proofErr w:type="spellEnd"/>
            <w:r w:rsidRPr="008F7AA9">
              <w:rPr>
                <w:rFonts w:ascii="Times New Roman" w:hAnsi="Times New Roman"/>
                <w:i/>
                <w:lang w:val="fr-FR"/>
              </w:rPr>
              <w:t>,</w:t>
            </w:r>
            <w:r w:rsidRPr="008F7AA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ediția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VI-a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revizuită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  <w:lang w:val="fr-FR"/>
              </w:rPr>
              <w:t>completată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 xml:space="preserve">, </w:t>
            </w:r>
            <w:r w:rsidRPr="008F7AA9">
              <w:rPr>
                <w:rFonts w:ascii="Times New Roman" w:hAnsi="Times New Roman"/>
                <w:color w:val="000000"/>
              </w:rPr>
              <w:t xml:space="preserve">Craiova, Editura </w:t>
            </w:r>
            <w:proofErr w:type="spellStart"/>
            <w:r w:rsidRPr="008F7AA9">
              <w:rPr>
                <w:rFonts w:ascii="Times New Roman" w:hAnsi="Times New Roman"/>
                <w:color w:val="000000"/>
              </w:rPr>
              <w:t>Sitech</w:t>
            </w:r>
            <w:proofErr w:type="spellEnd"/>
            <w:r w:rsidRPr="008F7AA9">
              <w:rPr>
                <w:rFonts w:ascii="Times New Roman" w:hAnsi="Times New Roman"/>
                <w:lang w:val="fr-FR"/>
              </w:rPr>
              <w:t>.</w:t>
            </w:r>
          </w:p>
          <w:p w:rsidRPr="008F7AA9" w:rsidR="008F7AA9" w:rsidP="008F7AA9" w:rsidRDefault="008F7AA9" w14:paraId="194C5995" w14:textId="77777777">
            <w:pPr>
              <w:pStyle w:val="Frspaiere"/>
              <w:jc w:val="both"/>
              <w:rPr>
                <w:rStyle w:val="Bodytext3NotItalic"/>
                <w:rFonts w:eastAsia="Calibri"/>
                <w:i w:val="0"/>
                <w:iCs w:val="0"/>
                <w:sz w:val="22"/>
                <w:szCs w:val="22"/>
                <w:lang w:val="en-US" w:eastAsia="en-US"/>
              </w:rPr>
            </w:pPr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Micu</w:t>
            </w:r>
            <w:r w:rsidRPr="008F7AA9">
              <w:rPr>
                <w:rStyle w:val="Bodytext3NotItalic"/>
                <w:rFonts w:eastAsia="Calibri"/>
                <w:sz w:val="22"/>
                <w:szCs w:val="22"/>
              </w:rPr>
              <w:t xml:space="preserve">, </w:t>
            </w:r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D.,</w:t>
            </w:r>
            <w:r w:rsidRPr="008F7AA9">
              <w:rPr>
                <w:rStyle w:val="Bodytext3NotItalic"/>
                <w:rFonts w:eastAsia="Calibri"/>
                <w:sz w:val="22"/>
                <w:szCs w:val="22"/>
              </w:rPr>
              <w:t xml:space="preserve"> </w:t>
            </w:r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(1995</w:t>
            </w:r>
            <w:r w:rsidRPr="008F7AA9">
              <w:rPr>
                <w:rFonts w:ascii="Times New Roman" w:hAnsi="Times New Roman"/>
                <w:i/>
              </w:rPr>
              <w:t>), Scurtă istorie a literaturii române</w:t>
            </w:r>
            <w:r w:rsidRPr="008F7AA9">
              <w:rPr>
                <w:rFonts w:ascii="Times New Roman" w:hAnsi="Times New Roman"/>
              </w:rPr>
              <w:t>,</w:t>
            </w:r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 xml:space="preserve"> </w:t>
            </w:r>
            <w:proofErr w:type="spellStart"/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Bucureşti</w:t>
            </w:r>
            <w:proofErr w:type="spellEnd"/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 xml:space="preserve">, Editura </w:t>
            </w:r>
            <w:proofErr w:type="spellStart"/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Iriana</w:t>
            </w:r>
            <w:proofErr w:type="spellEnd"/>
            <w:r w:rsidRPr="008F7AA9">
              <w:rPr>
                <w:rStyle w:val="Bodytext3NotItalic"/>
                <w:rFonts w:eastAsia="Calibri"/>
                <w:i w:val="0"/>
                <w:sz w:val="22"/>
                <w:szCs w:val="22"/>
              </w:rPr>
              <w:t>.</w:t>
            </w:r>
          </w:p>
          <w:p w:rsidRPr="008F7AA9" w:rsidR="008F7AA9" w:rsidP="008F7AA9" w:rsidRDefault="008F7AA9" w14:paraId="21155F87" w14:textId="77777777">
            <w:pPr>
              <w:pStyle w:val="Frspaiere"/>
              <w:jc w:val="both"/>
              <w:rPr>
                <w:rStyle w:val="Bodytext3NotItalic"/>
                <w:rFonts w:eastAsia="Calibri"/>
                <w:i w:val="0"/>
                <w:sz w:val="22"/>
                <w:szCs w:val="22"/>
              </w:rPr>
            </w:pPr>
            <w:proofErr w:type="spellStart"/>
            <w:r w:rsidRPr="008F7AA9">
              <w:rPr>
                <w:rFonts w:ascii="Times New Roman" w:hAnsi="Times New Roman"/>
              </w:rPr>
              <w:t>Negoiţescu</w:t>
            </w:r>
            <w:proofErr w:type="spellEnd"/>
            <w:r w:rsidRPr="008F7AA9">
              <w:rPr>
                <w:rFonts w:ascii="Times New Roman" w:hAnsi="Times New Roman"/>
              </w:rPr>
              <w:t xml:space="preserve">, I.  (1976),  </w:t>
            </w:r>
            <w:r w:rsidRPr="008F7AA9">
              <w:rPr>
                <w:rFonts w:ascii="Times New Roman" w:hAnsi="Times New Roman"/>
                <w:i/>
              </w:rPr>
              <w:t xml:space="preserve">Analize </w:t>
            </w:r>
            <w:proofErr w:type="spellStart"/>
            <w:r w:rsidRPr="008F7AA9">
              <w:rPr>
                <w:rFonts w:ascii="Times New Roman" w:hAnsi="Times New Roman"/>
                <w:i/>
              </w:rPr>
              <w:t>şi</w:t>
            </w:r>
            <w:proofErr w:type="spellEnd"/>
            <w:r w:rsidRPr="008F7AA9">
              <w:rPr>
                <w:rFonts w:ascii="Times New Roman" w:hAnsi="Times New Roman"/>
                <w:i/>
              </w:rPr>
              <w:t xml:space="preserve"> sinteze</w:t>
            </w:r>
            <w:r w:rsidRPr="008F7AA9">
              <w:rPr>
                <w:rFonts w:ascii="Times New Roman" w:hAnsi="Times New Roman"/>
              </w:rPr>
              <w:t xml:space="preserve">,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>, Editura Albatros.</w:t>
            </w:r>
          </w:p>
          <w:p w:rsidRPr="008F7AA9" w:rsidR="008F7AA9" w:rsidP="008F7AA9" w:rsidRDefault="008F7AA9" w14:paraId="4BFE92F0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8F7AA9">
              <w:rPr>
                <w:rFonts w:ascii="Times New Roman" w:hAnsi="Times New Roman"/>
              </w:rPr>
              <w:t xml:space="preserve">Piru, Al., (1970),  </w:t>
            </w:r>
            <w:r w:rsidRPr="008F7AA9">
              <w:rPr>
                <w:rStyle w:val="Bodytext2Italic"/>
                <w:rFonts w:eastAsia="Calibri"/>
                <w:sz w:val="22"/>
                <w:szCs w:val="22"/>
              </w:rPr>
              <w:t>Istoria literaturii române,</w:t>
            </w:r>
            <w:r w:rsidRPr="008F7AA9">
              <w:rPr>
                <w:rFonts w:ascii="Times New Roman" w:hAnsi="Times New Roman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>, E.D.P..</w:t>
            </w:r>
          </w:p>
          <w:p w:rsidRPr="008F7AA9" w:rsidR="008F7AA9" w:rsidP="008F7AA9" w:rsidRDefault="008F7AA9" w14:paraId="0057D350" w14:textId="77777777">
            <w:pPr>
              <w:pStyle w:val="Frspaiere"/>
              <w:jc w:val="both"/>
              <w:rPr>
                <w:rFonts w:ascii="Times New Roman" w:hAnsi="Times New Roman"/>
                <w:i/>
              </w:rPr>
            </w:pPr>
            <w:r w:rsidRPr="008F7AA9">
              <w:rPr>
                <w:rFonts w:ascii="Times New Roman" w:hAnsi="Times New Roman"/>
              </w:rPr>
              <w:t xml:space="preserve">Păcurariu, Dim. (1984), </w:t>
            </w:r>
            <w:r w:rsidRPr="008F7AA9">
              <w:rPr>
                <w:rFonts w:ascii="Times New Roman" w:hAnsi="Times New Roman"/>
                <w:i/>
              </w:rPr>
              <w:t xml:space="preserve">Scriitori și direcții literare,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>, Editura Albatros.</w:t>
            </w:r>
          </w:p>
          <w:p w:rsidRPr="008F7AA9" w:rsidR="008F7AA9" w:rsidP="008F7AA9" w:rsidRDefault="008F7AA9" w14:paraId="44525A89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8F7AA9">
              <w:rPr>
                <w:rFonts w:ascii="Times New Roman" w:hAnsi="Times New Roman"/>
              </w:rPr>
              <w:t xml:space="preserve">Pompiliu Constantinescu, (1977), </w:t>
            </w:r>
            <w:r w:rsidRPr="008F7AA9">
              <w:rPr>
                <w:rStyle w:val="Bodytext2Italic"/>
                <w:rFonts w:eastAsia="Calibri"/>
                <w:sz w:val="22"/>
                <w:szCs w:val="22"/>
              </w:rPr>
              <w:t>Romanul românesc interbelic,</w:t>
            </w:r>
            <w:r w:rsidRPr="008F7AA9">
              <w:rPr>
                <w:rFonts w:ascii="Times New Roman" w:hAnsi="Times New Roman"/>
              </w:rPr>
              <w:t xml:space="preserve">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>, Editura Minerva.</w:t>
            </w:r>
          </w:p>
          <w:p w:rsidRPr="008F7AA9" w:rsidR="008F7AA9" w:rsidP="008F7AA9" w:rsidRDefault="008F7AA9" w14:paraId="266815A3" w14:textId="77777777">
            <w:pPr>
              <w:pStyle w:val="Frspaiere"/>
              <w:jc w:val="both"/>
              <w:rPr>
                <w:rFonts w:ascii="Times New Roman" w:hAnsi="Times New Roman"/>
              </w:rPr>
            </w:pPr>
            <w:r w:rsidRPr="008F7AA9">
              <w:rPr>
                <w:rFonts w:ascii="Times New Roman" w:hAnsi="Times New Roman"/>
              </w:rPr>
              <w:t xml:space="preserve">Rotaru, I., (1987), </w:t>
            </w:r>
            <w:r w:rsidRPr="008F7AA9">
              <w:rPr>
                <w:rFonts w:ascii="Times New Roman" w:hAnsi="Times New Roman"/>
                <w:i/>
              </w:rPr>
              <w:t xml:space="preserve">Analize literare și stilistice, </w:t>
            </w:r>
            <w:r w:rsidRPr="008F7AA9">
              <w:rPr>
                <w:rFonts w:ascii="Times New Roman" w:hAnsi="Times New Roman"/>
              </w:rPr>
              <w:t>București, Editura Ion Creangă.</w:t>
            </w:r>
          </w:p>
          <w:p w:rsidRPr="008F7AA9" w:rsidR="00924485" w:rsidP="008F7AA9" w:rsidRDefault="008F7AA9" w14:paraId="54BBFB2E" w14:textId="0212C43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F7AA9">
              <w:rPr>
                <w:rFonts w:ascii="Times New Roman" w:hAnsi="Times New Roman"/>
              </w:rPr>
              <w:t xml:space="preserve">Simion, E., (coord.),(2012), </w:t>
            </w:r>
            <w:proofErr w:type="spellStart"/>
            <w:r w:rsidRPr="008F7AA9">
              <w:rPr>
                <w:rStyle w:val="Bodytext2Italic"/>
                <w:rFonts w:eastAsia="Calibri"/>
                <w:sz w:val="22"/>
                <w:szCs w:val="22"/>
              </w:rPr>
              <w:t>Dicţionarul</w:t>
            </w:r>
            <w:proofErr w:type="spellEnd"/>
            <w:r w:rsidRPr="008F7AA9">
              <w:rPr>
                <w:rStyle w:val="Bodytext2Italic"/>
                <w:rFonts w:eastAsia="Calibri"/>
                <w:sz w:val="22"/>
                <w:szCs w:val="22"/>
              </w:rPr>
              <w:t xml:space="preserve"> literaturii române,</w:t>
            </w:r>
            <w:r w:rsidRPr="008F7AA9">
              <w:rPr>
                <w:rFonts w:ascii="Times New Roman" w:hAnsi="Times New Roman"/>
              </w:rPr>
              <w:t xml:space="preserve"> vol. I (A-L) - II (M-Z), </w:t>
            </w:r>
            <w:proofErr w:type="spellStart"/>
            <w:r w:rsidRPr="008F7AA9">
              <w:rPr>
                <w:rFonts w:ascii="Times New Roman" w:hAnsi="Times New Roman"/>
              </w:rPr>
              <w:t>Bucureşti</w:t>
            </w:r>
            <w:proofErr w:type="spellEnd"/>
            <w:r w:rsidRPr="008F7AA9">
              <w:rPr>
                <w:rFonts w:ascii="Times New Roman" w:hAnsi="Times New Roman"/>
              </w:rPr>
              <w:t xml:space="preserve">, Editura Univers Enciclopedic </w:t>
            </w:r>
            <w:proofErr w:type="spellStart"/>
            <w:r w:rsidRPr="008F7AA9">
              <w:rPr>
                <w:rFonts w:ascii="Times New Roman" w:hAnsi="Times New Roman"/>
              </w:rPr>
              <w:t>Gold</w:t>
            </w:r>
            <w:proofErr w:type="spellEnd"/>
            <w:r w:rsidRPr="008F7AA9">
              <w:rPr>
                <w:rFonts w:ascii="Times New Roman" w:hAnsi="Times New Roman"/>
              </w:rPr>
              <w:t>.</w:t>
            </w:r>
          </w:p>
        </w:tc>
      </w:tr>
    </w:tbl>
    <w:p w:rsidR="008F7AA9" w:rsidP="000B3BD0" w:rsidRDefault="008F7AA9" w14:paraId="4C160219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035B45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8F7AA9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07194F" w:rsidR="008F7AA9" w:rsidTr="008F7AA9" w14:paraId="74C75806" w14:textId="77777777">
        <w:trPr>
          <w:trHeight w:val="135"/>
        </w:trPr>
        <w:tc>
          <w:tcPr>
            <w:tcW w:w="2682" w:type="dxa"/>
            <w:vMerge w:val="restart"/>
          </w:tcPr>
          <w:p w:rsidRPr="0007194F" w:rsidR="008F7AA9" w:rsidP="008F7AA9" w:rsidRDefault="008F7AA9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Pr="00754E27" w:rsidR="008F7AA9" w:rsidP="008F7AA9" w:rsidRDefault="008F7AA9" w14:paraId="322D197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 xml:space="preserve">Corectitudinea </w:t>
            </w: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54E27">
              <w:rPr>
                <w:rFonts w:ascii="Times New Roman" w:hAnsi="Times New Roman"/>
                <w:sz w:val="24"/>
                <w:szCs w:val="24"/>
              </w:rPr>
              <w:t xml:space="preserve"> completitudinea </w:t>
            </w: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cunoştinţelor</w:t>
            </w:r>
            <w:proofErr w:type="spellEnd"/>
          </w:p>
          <w:p w:rsidRPr="004671D0" w:rsidR="008F7AA9" w:rsidP="008F7AA9" w:rsidRDefault="008F7AA9" w14:paraId="1705B273" w14:textId="0737F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 xml:space="preserve">Capacitatea de a sintetiza </w:t>
            </w: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54E27">
              <w:rPr>
                <w:rFonts w:ascii="Times New Roman" w:hAnsi="Times New Roman"/>
                <w:sz w:val="24"/>
                <w:szCs w:val="24"/>
              </w:rPr>
              <w:t xml:space="preserve"> aplica </w:t>
            </w: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cunoştinţele</w:t>
            </w:r>
            <w:proofErr w:type="spellEnd"/>
            <w:r w:rsidRPr="00754E27">
              <w:rPr>
                <w:rFonts w:ascii="Times New Roman" w:hAnsi="Times New Roman"/>
                <w:sz w:val="24"/>
                <w:szCs w:val="24"/>
              </w:rPr>
              <w:t xml:space="preserve"> teoretice</w:t>
            </w:r>
          </w:p>
        </w:tc>
        <w:tc>
          <w:tcPr>
            <w:tcW w:w="2035" w:type="dxa"/>
          </w:tcPr>
          <w:p w:rsidRPr="004671D0" w:rsidR="008F7AA9" w:rsidP="008F7AA9" w:rsidRDefault="008F7AA9" w14:paraId="509BAC5C" w14:textId="09E51CAB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</w:tc>
        <w:tc>
          <w:tcPr>
            <w:tcW w:w="1891" w:type="dxa"/>
          </w:tcPr>
          <w:p w:rsidRPr="004671D0" w:rsidR="008F7AA9" w:rsidP="008F7AA9" w:rsidRDefault="00893072" w14:paraId="7F30234E" w14:textId="29CCD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3072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Pr="0007194F" w:rsidR="008F7AA9" w:rsidTr="008F7AA9" w14:paraId="53BD5912" w14:textId="77777777">
        <w:trPr>
          <w:trHeight w:val="135"/>
        </w:trPr>
        <w:tc>
          <w:tcPr>
            <w:tcW w:w="2682" w:type="dxa"/>
            <w:vMerge/>
          </w:tcPr>
          <w:p w:rsidRPr="0007194F" w:rsidR="008F7AA9" w:rsidP="008F7AA9" w:rsidRDefault="008F7AA9" w14:paraId="5EE373E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 w:val="restart"/>
            <w:shd w:val="clear" w:color="auto" w:fill="D9D9D9" w:themeFill="background1" w:themeFillShade="D9"/>
          </w:tcPr>
          <w:p w:rsidRPr="00754E27" w:rsidR="008F7AA9" w:rsidP="008F7AA9" w:rsidRDefault="008F7AA9" w14:paraId="358978D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Utilizarea limbajului de specialitate</w:t>
            </w:r>
          </w:p>
          <w:p w:rsidRPr="004671D0" w:rsidR="008F7AA9" w:rsidP="008F7AA9" w:rsidRDefault="008F7AA9" w14:paraId="56E188D4" w14:textId="75EE2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Coerenţa</w:t>
            </w:r>
            <w:proofErr w:type="spellEnd"/>
            <w:r w:rsidRPr="00754E27">
              <w:rPr>
                <w:rFonts w:ascii="Times New Roman" w:hAnsi="Times New Roman"/>
                <w:sz w:val="24"/>
                <w:szCs w:val="24"/>
              </w:rPr>
              <w:t xml:space="preserve"> logică</w:t>
            </w:r>
          </w:p>
        </w:tc>
        <w:tc>
          <w:tcPr>
            <w:tcW w:w="2035" w:type="dxa"/>
          </w:tcPr>
          <w:p w:rsidRPr="004671D0" w:rsidR="008F7AA9" w:rsidP="008F7AA9" w:rsidRDefault="008F7AA9" w14:paraId="254B2427" w14:textId="04E0E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:rsidRPr="004671D0" w:rsidR="008F7AA9" w:rsidP="008F7AA9" w:rsidRDefault="008F7AA9" w14:paraId="4EB6BEAA" w14:textId="428F6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Pr="0007194F" w:rsidR="008F7AA9" w:rsidTr="008F7AA9" w14:paraId="4C685E55" w14:textId="77777777">
        <w:trPr>
          <w:trHeight w:val="135"/>
        </w:trPr>
        <w:tc>
          <w:tcPr>
            <w:tcW w:w="2682" w:type="dxa"/>
            <w:vMerge/>
          </w:tcPr>
          <w:p w:rsidRPr="0007194F" w:rsidR="008F7AA9" w:rsidP="008F7AA9" w:rsidRDefault="008F7AA9" w14:paraId="1E88E59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/>
          </w:tcPr>
          <w:p w:rsidRPr="004671D0" w:rsidR="008F7AA9" w:rsidP="008F7AA9" w:rsidRDefault="008F7AA9" w14:paraId="04DC1AF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:rsidRPr="004671D0" w:rsidR="008F7AA9" w:rsidP="008F7AA9" w:rsidRDefault="008F7AA9" w14:paraId="0B021732" w14:textId="4C346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:rsidRPr="004671D0" w:rsidR="008F7AA9" w:rsidP="008F7AA9" w:rsidRDefault="008F7AA9" w14:paraId="6A40A0DE" w14:textId="1274E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Pr="0007194F" w:rsidR="008F7AA9" w:rsidTr="008F7AA9" w14:paraId="0F7F8DD7" w14:textId="77777777">
        <w:trPr>
          <w:trHeight w:val="135"/>
        </w:trPr>
        <w:tc>
          <w:tcPr>
            <w:tcW w:w="2682" w:type="dxa"/>
          </w:tcPr>
          <w:p w:rsidRPr="0007194F" w:rsidR="008F7AA9" w:rsidP="008F7AA9" w:rsidRDefault="008F7AA9" w14:paraId="5AF7BC1E" w14:textId="28CFC478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laborator/proiect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Pr="00754E27" w:rsidR="008F7AA9" w:rsidP="008F7AA9" w:rsidRDefault="008F7AA9" w14:paraId="4D6376D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Rezolvarea temelor propuse la seminar</w:t>
            </w:r>
          </w:p>
          <w:p w:rsidRPr="004671D0" w:rsidR="008F7AA9" w:rsidP="008F7AA9" w:rsidRDefault="008F7AA9" w14:paraId="6CF8B18C" w14:textId="7BD30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Proiect individual pornind de la temele propuse de cadrul didactic</w:t>
            </w:r>
          </w:p>
        </w:tc>
        <w:tc>
          <w:tcPr>
            <w:tcW w:w="2035" w:type="dxa"/>
          </w:tcPr>
          <w:p w:rsidRPr="004671D0" w:rsidR="008F7AA9" w:rsidP="008F7AA9" w:rsidRDefault="008F7AA9" w14:paraId="1BC04238" w14:textId="6B033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 xml:space="preserve">Evaluare orală </w:t>
            </w:r>
            <w:proofErr w:type="spellStart"/>
            <w:r w:rsidRPr="00754E27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54E27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</w:p>
        </w:tc>
        <w:tc>
          <w:tcPr>
            <w:tcW w:w="1891" w:type="dxa"/>
          </w:tcPr>
          <w:p w:rsidRPr="004671D0" w:rsidR="008F7AA9" w:rsidP="008F7AA9" w:rsidRDefault="00893072" w14:paraId="39B929A6" w14:textId="23B9E2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307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Pr="0007194F" w:rsidR="00FD0711" w:rsidTr="5B486057" w14:paraId="45DF9D34" w14:textId="77777777">
        <w:tc>
          <w:tcPr>
            <w:tcW w:w="10456" w:type="dxa"/>
            <w:gridSpan w:val="4"/>
          </w:tcPr>
          <w:p w:rsidRPr="0007194F" w:rsidR="00FD0711" w:rsidP="000B3BD0" w:rsidRDefault="00FD0711" w14:paraId="7B173F2D" w14:textId="0271C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Pr="0007194F" w:rsidR="00FD0711" w:rsidTr="5B486057" w14:paraId="61E018F6" w14:textId="77777777">
        <w:tc>
          <w:tcPr>
            <w:tcW w:w="10456" w:type="dxa"/>
            <w:gridSpan w:val="4"/>
          </w:tcPr>
          <w:p w:rsidRPr="008F7AA9" w:rsidR="00FD0711" w:rsidP="008F7AA9" w:rsidRDefault="00072B00" w14:paraId="0253BF57" w14:textId="116BF6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F7AA9">
              <w:rPr>
                <w:rFonts w:ascii="Times New Roman" w:hAnsi="Times New Roman"/>
                <w:sz w:val="24"/>
                <w:szCs w:val="24"/>
              </w:rPr>
              <w:t>Ob</w:t>
            </w:r>
            <w:r w:rsidRPr="008F7AA9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8F7AA9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Pr="008F7AA9" w:rsidR="00F054FF">
              <w:rPr>
                <w:rFonts w:ascii="Times New Roman" w:hAnsi="Times New Roman"/>
                <w:sz w:val="24"/>
                <w:szCs w:val="24"/>
              </w:rPr>
              <w:t>.</w:t>
            </w:r>
            <w:r w:rsidRPr="008F7AA9"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:rsidTr="003075CA" w14:paraId="78BF18FD" w14:textId="77777777">
        <w:tc>
          <w:tcPr>
            <w:tcW w:w="2207" w:type="dxa"/>
          </w:tcPr>
          <w:p w:rsidR="00B2207D" w:rsidP="000B3BD0" w:rsidRDefault="00EF61F2" w14:paraId="72B2AD0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2B00" w:rsidP="000B3BD0" w:rsidRDefault="00072B00" w14:paraId="5F83081C" w14:textId="145096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:rsidR="00B2207D" w:rsidP="000B3BD0" w:rsidRDefault="00B2207D" w14:paraId="7AC49755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B00" w:rsidP="000B3BD0" w:rsidRDefault="00072B00" w14:paraId="169F6AC2" w14:textId="4BA457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:rsidR="003C6DC8" w:rsidP="000B3BD0" w:rsidRDefault="003C6DC8" w14:paraId="40DB0ACA" w14:textId="0DFCF1DB">
            <w:pPr>
              <w:rPr>
                <w:rFonts w:ascii="Times New Roman" w:hAnsi="Times New Roman"/>
                <w:sz w:val="24"/>
                <w:szCs w:val="24"/>
              </w:rPr>
            </w:pPr>
            <w:r w:rsidRPr="004671D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982" w:type="dxa"/>
          </w:tcPr>
          <w:p w:rsidR="00B2207D" w:rsidP="000B3BD0" w:rsidRDefault="00B2207D" w14:paraId="756459E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Pr="008F7AA9" w:rsidR="003C6DC8" w:rsidP="000B3BD0" w:rsidRDefault="00072B00" w14:paraId="2E39C173" w14:textId="62EE9203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</w:tr>
      <w:tr w:rsidR="008F7AA9" w:rsidTr="003075CA" w14:paraId="6FD081A3" w14:textId="77777777">
        <w:tc>
          <w:tcPr>
            <w:tcW w:w="2207" w:type="dxa"/>
          </w:tcPr>
          <w:p w:rsidR="008F7AA9" w:rsidP="008F7AA9" w:rsidRDefault="008F7AA9" w14:paraId="346C1E2C" w14:textId="69605E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2207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.09.2025</w:t>
            </w: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Pr="008F7AA9" w:rsidR="008F7AA9" w:rsidP="008F7AA9" w:rsidRDefault="008F7AA9" w14:paraId="32CE3FC6" w14:textId="3BAE3C5B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</w:rPr>
              <w:t xml:space="preserve">Conf. univ. dr. </w:t>
            </w: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Marius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Grecu</w:t>
            </w:r>
            <w:proofErr w:type="spellEnd"/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Pr="008F7AA9" w:rsidR="008F7AA9" w:rsidP="008F7AA9" w:rsidRDefault="008F7AA9" w14:paraId="2D7154D7" w14:textId="246AD195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</w:rPr>
              <w:t xml:space="preserve">Conf. univ. dr. </w:t>
            </w: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Marius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Grecu</w:t>
            </w:r>
            <w:proofErr w:type="spellEnd"/>
          </w:p>
        </w:tc>
      </w:tr>
      <w:tr w:rsidR="008F7AA9" w:rsidTr="003075CA" w14:paraId="70CCFEEC" w14:textId="77777777">
        <w:tc>
          <w:tcPr>
            <w:tcW w:w="2207" w:type="dxa"/>
          </w:tcPr>
          <w:p w:rsidR="008F7AA9" w:rsidP="008F7AA9" w:rsidRDefault="008F7AA9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Pr="008F7AA9" w:rsidR="008F7AA9" w:rsidP="008F7AA9" w:rsidRDefault="008F7AA9" w14:paraId="7B900FF6" w14:textId="264E5137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</w:rPr>
              <w:t xml:space="preserve">Conf. univ. dr.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Mazilescu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Sorin</w:t>
            </w: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Pr="008F7AA9" w:rsidR="008F7AA9" w:rsidP="008F7AA9" w:rsidRDefault="008F7AA9" w14:paraId="60C1404F" w14:textId="30F6FECC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</w:rPr>
              <w:t xml:space="preserve">Conf. univ. dr.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Mazilescu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Sorin</w:t>
            </w:r>
          </w:p>
        </w:tc>
      </w:tr>
      <w:tr w:rsidR="008F7AA9" w:rsidTr="003075CA" w14:paraId="6F8C635B" w14:textId="77777777">
        <w:tc>
          <w:tcPr>
            <w:tcW w:w="2207" w:type="dxa"/>
          </w:tcPr>
          <w:p w:rsidR="008F7AA9" w:rsidP="008F7AA9" w:rsidRDefault="008F7AA9" w14:paraId="38E7C03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Pr="008F7AA9" w:rsidR="008F7AA9" w:rsidP="008F7AA9" w:rsidRDefault="008F7AA9" w14:paraId="2DC5A612" w14:textId="258E82E0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Lect. </w:t>
            </w:r>
            <w:proofErr w:type="spellStart"/>
            <w:proofErr w:type="gram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univ</w:t>
            </w:r>
            <w:proofErr w:type="spellEnd"/>
            <w:proofErr w:type="gram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dr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. Ruxandra Stan</w:t>
            </w: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Pr="008F7AA9" w:rsidR="008F7AA9" w:rsidP="008F7AA9" w:rsidRDefault="008F7AA9" w14:paraId="1280BAD6" w14:textId="0E999E65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Lect. </w:t>
            </w:r>
            <w:proofErr w:type="spellStart"/>
            <w:proofErr w:type="gram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univ</w:t>
            </w:r>
            <w:proofErr w:type="spellEnd"/>
            <w:proofErr w:type="gram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dr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. Ruxandra Stan</w:t>
            </w:r>
          </w:p>
        </w:tc>
      </w:tr>
      <w:tr w:rsidR="008F7AA9" w:rsidTr="003075CA" w14:paraId="6D363230" w14:textId="77777777">
        <w:tc>
          <w:tcPr>
            <w:tcW w:w="2207" w:type="dxa"/>
          </w:tcPr>
          <w:p w:rsidR="008F7AA9" w:rsidP="000B3BD0" w:rsidRDefault="008F7AA9" w14:paraId="1DCA3524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Pr="008F7AA9" w:rsidR="008F7AA9" w:rsidP="000B3BD0" w:rsidRDefault="00893072" w14:paraId="71657473" w14:textId="26598402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Lect. </w:t>
            </w:r>
            <w:proofErr w:type="spellStart"/>
            <w:proofErr w:type="gram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univ</w:t>
            </w:r>
            <w:proofErr w:type="spellEnd"/>
            <w:proofErr w:type="gram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dr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fr-FR"/>
              </w:rPr>
              <w:t>Georgescu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Bogdan</w:t>
            </w: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Pr="008F7AA9" w:rsidR="008F7AA9" w:rsidP="000B3BD0" w:rsidRDefault="008F7AA9" w14:paraId="5C315FD4" w14:textId="17FD3C9D">
            <w:pPr>
              <w:rPr>
                <w:rFonts w:ascii="Times New Roman" w:hAnsi="Times New Roman"/>
                <w:sz w:val="22"/>
                <w:szCs w:val="22"/>
              </w:rPr>
            </w:pPr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Lect. </w:t>
            </w:r>
            <w:proofErr w:type="spellStart"/>
            <w:proofErr w:type="gram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univ</w:t>
            </w:r>
            <w:proofErr w:type="spellEnd"/>
            <w:proofErr w:type="gram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dr</w:t>
            </w:r>
            <w:proofErr w:type="spellEnd"/>
            <w:r w:rsidRPr="008F7AA9">
              <w:rPr>
                <w:rFonts w:ascii="Times New Roman" w:hAnsi="Times New Roman"/>
                <w:sz w:val="22"/>
                <w:szCs w:val="22"/>
                <w:lang w:val="fr-FR"/>
              </w:rPr>
              <w:t>.</w:t>
            </w:r>
            <w:r w:rsidR="00893072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93072">
              <w:rPr>
                <w:rFonts w:ascii="Times New Roman" w:hAnsi="Times New Roman"/>
                <w:sz w:val="22"/>
                <w:szCs w:val="22"/>
                <w:lang w:val="fr-FR"/>
              </w:rPr>
              <w:t>Georgescu</w:t>
            </w:r>
            <w:proofErr w:type="spellEnd"/>
            <w:r w:rsidR="00893072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Bogdan</w:t>
            </w: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562E954C" w14:textId="400617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</w:tcPr>
          <w:p w:rsidR="00B2207D" w:rsidP="000B3BD0" w:rsidRDefault="00B2207D" w14:paraId="525D0F84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Pr="00F43691" w:rsidR="00072B00" w:rsidP="000B3BD0" w:rsidRDefault="00072B00" w14:paraId="56E69400" w14:textId="25DAB4F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:rsidRPr="00D42ECD" w:rsidR="008F7AA9" w:rsidP="008F7AA9" w:rsidRDefault="008F7AA9" w14:paraId="7E26D74A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Conf. univ. dr. Stan Maria Magdalena</w:t>
            </w:r>
          </w:p>
          <w:p w:rsidR="00FB6888" w:rsidP="000B3BD0" w:rsidRDefault="00FB6888" w14:paraId="2497EC3C" w14:textId="51C53C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3075CA" w14:paraId="6FD71419" w14:textId="77777777">
        <w:tc>
          <w:tcPr>
            <w:tcW w:w="2207" w:type="dxa"/>
          </w:tcPr>
          <w:p w:rsidR="003075CA" w:rsidP="000B3BD0" w:rsidRDefault="003075CA" w14:paraId="42CCED2E" w14:textId="4F287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2E7175C9" w14:textId="129E49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75CA" w:rsidP="000B3BD0" w:rsidRDefault="008F7AA9" w14:paraId="4AB3D3F4" w14:textId="07567574">
            <w:pPr>
              <w:rPr>
                <w:rFonts w:ascii="Times New Roman" w:hAnsi="Times New Roman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Conf. univ. dr. </w:t>
            </w:r>
            <w:proofErr w:type="spellStart"/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Langa</w:t>
            </w:r>
            <w:proofErr w:type="spellEnd"/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Claudiu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3AE9" w:rsidP="006B0230" w:rsidRDefault="003D3AE9" w14:paraId="7016D384" w14:textId="77777777">
      <w:pPr>
        <w:spacing w:after="0" w:line="240" w:lineRule="auto"/>
      </w:pPr>
      <w:r>
        <w:separator/>
      </w:r>
    </w:p>
  </w:endnote>
  <w:endnote w:type="continuationSeparator" w:id="0">
    <w:p w:rsidR="003D3AE9" w:rsidP="006B0230" w:rsidRDefault="003D3AE9" w14:paraId="18984E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3AE9" w:rsidP="006B0230" w:rsidRDefault="003D3AE9" w14:paraId="30EB63C0" w14:textId="77777777">
      <w:pPr>
        <w:spacing w:after="0" w:line="240" w:lineRule="auto"/>
      </w:pPr>
      <w:r>
        <w:separator/>
      </w:r>
    </w:p>
  </w:footnote>
  <w:footnote w:type="continuationSeparator" w:id="0">
    <w:p w:rsidR="003D3AE9" w:rsidP="006B0230" w:rsidRDefault="003D3AE9" w14:paraId="33D27B64" w14:textId="77777777">
      <w:pPr>
        <w:spacing w:after="0" w:line="240" w:lineRule="auto"/>
      </w:pPr>
      <w:r>
        <w:continuationSeparator/>
      </w:r>
    </w:p>
  </w:footnote>
  <w:footnote w:id="2">
    <w:p w:rsidRPr="00B97DD5" w:rsidR="008D49B5" w:rsidRDefault="008D49B5" w14:paraId="40237FFE" w14:textId="78923B54">
      <w:pPr>
        <w:pStyle w:val="Textnotdesubsol"/>
        <w:rPr>
          <w:i/>
          <w:color w:val="7F7F7F" w:themeColor="text1" w:themeTint="80"/>
        </w:rPr>
      </w:pPr>
      <w:r w:rsidRPr="00B97DD5">
        <w:rPr>
          <w:rStyle w:val="Referinnotdesubsol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Pr="00B97DD5">
        <w:rPr>
          <w:i/>
          <w:color w:val="7F7F7F" w:themeColor="text1" w:themeTint="80"/>
        </w:rPr>
        <w:t xml:space="preserve">Fundamentală/ de </w:t>
      </w:r>
      <w:r w:rsidR="007A0AF3">
        <w:rPr>
          <w:i/>
          <w:color w:val="7F7F7F" w:themeColor="text1" w:themeTint="80"/>
        </w:rPr>
        <w:t>specializare</w:t>
      </w:r>
      <w:r w:rsidR="000A5A59">
        <w:rPr>
          <w:i/>
          <w:color w:val="7F7F7F" w:themeColor="text1" w:themeTint="80"/>
        </w:rPr>
        <w:t xml:space="preserve">/ </w:t>
      </w:r>
      <w:r w:rsidR="007A0AF3">
        <w:rPr>
          <w:i/>
          <w:color w:val="7F7F7F" w:themeColor="text1" w:themeTint="80"/>
        </w:rPr>
        <w:t xml:space="preserve">complementară </w:t>
      </w:r>
      <w:r w:rsidRPr="00B97DD5">
        <w:rPr>
          <w:i/>
          <w:color w:val="7F7F7F" w:themeColor="text1" w:themeTint="80"/>
        </w:rPr>
        <w:t>– 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080"/>
      <w:gridCol w:w="7580"/>
      <w:gridCol w:w="171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10B7336F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D2CB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 </w:t>
          </w:r>
        </w:p>
      </w:tc>
      <w:tc>
        <w:tcPr>
          <w:tcW w:w="668" w:type="pct"/>
          <w:vAlign w:val="center"/>
        </w:tcPr>
        <w:p w:rsidRPr="00504204" w:rsidR="00D27462" w:rsidP="00D27462" w:rsidRDefault="00CD2CB3" w14:paraId="1F52E6CC" w14:textId="18CABAAF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29F65364" wp14:editId="2ED6815E">
                <wp:extent cx="944880" cy="944880"/>
                <wp:effectExtent l="0" t="0" r="762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44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7FC39278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28D97853">
          <wp:simplePos x="0" y="0"/>
          <wp:positionH relativeFrom="margin">
            <wp:posOffset>-152400</wp:posOffset>
          </wp:positionH>
          <wp:positionV relativeFrom="paragraph">
            <wp:posOffset>-184785</wp:posOffset>
          </wp:positionV>
          <wp:extent cx="937260" cy="937260"/>
          <wp:effectExtent l="0" t="0" r="0" b="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7260" cy="937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275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7"/>
  </w:num>
  <w:num w:numId="5">
    <w:abstractNumId w:val="13"/>
  </w:num>
  <w:num w:numId="6">
    <w:abstractNumId w:val="1"/>
  </w:num>
  <w:num w:numId="7">
    <w:abstractNumId w:val="3"/>
  </w:num>
  <w:num w:numId="8">
    <w:abstractNumId w:val="10"/>
  </w:num>
  <w:num w:numId="9">
    <w:abstractNumId w:val="22"/>
  </w:num>
  <w:num w:numId="10">
    <w:abstractNumId w:val="11"/>
  </w:num>
  <w:num w:numId="11">
    <w:abstractNumId w:val="4"/>
  </w:num>
  <w:num w:numId="12">
    <w:abstractNumId w:val="19"/>
  </w:num>
  <w:num w:numId="13">
    <w:abstractNumId w:val="14"/>
  </w:num>
  <w:num w:numId="14">
    <w:abstractNumId w:val="16"/>
  </w:num>
  <w:num w:numId="15">
    <w:abstractNumId w:val="15"/>
  </w:num>
  <w:num w:numId="16">
    <w:abstractNumId w:val="7"/>
  </w:num>
  <w:num w:numId="17">
    <w:abstractNumId w:val="2"/>
  </w:num>
  <w:num w:numId="18">
    <w:abstractNumId w:val="18"/>
  </w:num>
  <w:num w:numId="19">
    <w:abstractNumId w:val="8"/>
  </w:num>
  <w:num w:numId="20">
    <w:abstractNumId w:val="20"/>
  </w:num>
  <w:num w:numId="21">
    <w:abstractNumId w:val="5"/>
  </w:num>
  <w:num w:numId="22">
    <w:abstractNumId w:val="23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4FEB"/>
    <w:rsid w:val="00042830"/>
    <w:rsid w:val="00046995"/>
    <w:rsid w:val="00047EDC"/>
    <w:rsid w:val="00051BDC"/>
    <w:rsid w:val="00057E55"/>
    <w:rsid w:val="0007008C"/>
    <w:rsid w:val="0007194F"/>
    <w:rsid w:val="00072B00"/>
    <w:rsid w:val="00077E6C"/>
    <w:rsid w:val="0008100D"/>
    <w:rsid w:val="00085094"/>
    <w:rsid w:val="00094D16"/>
    <w:rsid w:val="000A5A59"/>
    <w:rsid w:val="000B053A"/>
    <w:rsid w:val="000B1429"/>
    <w:rsid w:val="000B3BD0"/>
    <w:rsid w:val="000C2BD3"/>
    <w:rsid w:val="000E0211"/>
    <w:rsid w:val="000E0F5C"/>
    <w:rsid w:val="000E3686"/>
    <w:rsid w:val="000E4FBF"/>
    <w:rsid w:val="00101A4C"/>
    <w:rsid w:val="001104F4"/>
    <w:rsid w:val="001126F7"/>
    <w:rsid w:val="001177E6"/>
    <w:rsid w:val="001317BB"/>
    <w:rsid w:val="0013302B"/>
    <w:rsid w:val="00136B06"/>
    <w:rsid w:val="00140EB3"/>
    <w:rsid w:val="00155123"/>
    <w:rsid w:val="00161CC5"/>
    <w:rsid w:val="00181D0E"/>
    <w:rsid w:val="00182C22"/>
    <w:rsid w:val="001878EA"/>
    <w:rsid w:val="001960B9"/>
    <w:rsid w:val="00196FD8"/>
    <w:rsid w:val="001A6CC3"/>
    <w:rsid w:val="001A7391"/>
    <w:rsid w:val="001B1709"/>
    <w:rsid w:val="001B1D5F"/>
    <w:rsid w:val="001B2D42"/>
    <w:rsid w:val="001B6453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3BFC"/>
    <w:rsid w:val="0021418D"/>
    <w:rsid w:val="00225272"/>
    <w:rsid w:val="00241E04"/>
    <w:rsid w:val="002430D2"/>
    <w:rsid w:val="00246F30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51F"/>
    <w:rsid w:val="002D5B8A"/>
    <w:rsid w:val="002D606A"/>
    <w:rsid w:val="002E3E12"/>
    <w:rsid w:val="002E5ECA"/>
    <w:rsid w:val="002F097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3AE9"/>
    <w:rsid w:val="003E4A22"/>
    <w:rsid w:val="003E72A5"/>
    <w:rsid w:val="003E7F77"/>
    <w:rsid w:val="003F253C"/>
    <w:rsid w:val="003F49D3"/>
    <w:rsid w:val="00405D76"/>
    <w:rsid w:val="00414517"/>
    <w:rsid w:val="0042161F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B7291"/>
    <w:rsid w:val="004C3756"/>
    <w:rsid w:val="004D278A"/>
    <w:rsid w:val="004D4A49"/>
    <w:rsid w:val="004E0155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4394"/>
    <w:rsid w:val="00575CC4"/>
    <w:rsid w:val="00576EC0"/>
    <w:rsid w:val="0058346F"/>
    <w:rsid w:val="00587DCE"/>
    <w:rsid w:val="005976E7"/>
    <w:rsid w:val="005A12E1"/>
    <w:rsid w:val="005A4B4E"/>
    <w:rsid w:val="005B402D"/>
    <w:rsid w:val="005C23EC"/>
    <w:rsid w:val="005D2AE2"/>
    <w:rsid w:val="005E20A7"/>
    <w:rsid w:val="0060113D"/>
    <w:rsid w:val="006075EF"/>
    <w:rsid w:val="00625BC5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3268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3895"/>
    <w:rsid w:val="006D4492"/>
    <w:rsid w:val="006D5864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30CEE"/>
    <w:rsid w:val="00733BD4"/>
    <w:rsid w:val="007403AD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2369"/>
    <w:rsid w:val="007C374C"/>
    <w:rsid w:val="007C3E40"/>
    <w:rsid w:val="007C6BB6"/>
    <w:rsid w:val="007D54AA"/>
    <w:rsid w:val="007D57DE"/>
    <w:rsid w:val="007E723C"/>
    <w:rsid w:val="007F393B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0A77"/>
    <w:rsid w:val="00881875"/>
    <w:rsid w:val="00884244"/>
    <w:rsid w:val="00893072"/>
    <w:rsid w:val="00897094"/>
    <w:rsid w:val="00897E4F"/>
    <w:rsid w:val="008A1E7A"/>
    <w:rsid w:val="008A7114"/>
    <w:rsid w:val="008B4A1F"/>
    <w:rsid w:val="008B5BEA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8F7AA9"/>
    <w:rsid w:val="0091383B"/>
    <w:rsid w:val="00916D13"/>
    <w:rsid w:val="00917E70"/>
    <w:rsid w:val="00924485"/>
    <w:rsid w:val="00926C0E"/>
    <w:rsid w:val="00930CE9"/>
    <w:rsid w:val="0094747F"/>
    <w:rsid w:val="00962A3E"/>
    <w:rsid w:val="009739F4"/>
    <w:rsid w:val="00975323"/>
    <w:rsid w:val="00987DA3"/>
    <w:rsid w:val="00994E0F"/>
    <w:rsid w:val="009A162C"/>
    <w:rsid w:val="009A64D0"/>
    <w:rsid w:val="009B0688"/>
    <w:rsid w:val="009B449A"/>
    <w:rsid w:val="009C1184"/>
    <w:rsid w:val="009C6E3E"/>
    <w:rsid w:val="009E64C2"/>
    <w:rsid w:val="009E6519"/>
    <w:rsid w:val="009F003A"/>
    <w:rsid w:val="009F2776"/>
    <w:rsid w:val="009F3B07"/>
    <w:rsid w:val="00A1052A"/>
    <w:rsid w:val="00A1304B"/>
    <w:rsid w:val="00A225CE"/>
    <w:rsid w:val="00A22F09"/>
    <w:rsid w:val="00A251A3"/>
    <w:rsid w:val="00A26298"/>
    <w:rsid w:val="00A26CB8"/>
    <w:rsid w:val="00A32B38"/>
    <w:rsid w:val="00A343BA"/>
    <w:rsid w:val="00A352F6"/>
    <w:rsid w:val="00A36A0C"/>
    <w:rsid w:val="00A4486F"/>
    <w:rsid w:val="00A45D21"/>
    <w:rsid w:val="00A5014E"/>
    <w:rsid w:val="00A528C7"/>
    <w:rsid w:val="00A637BC"/>
    <w:rsid w:val="00A655E6"/>
    <w:rsid w:val="00A74205"/>
    <w:rsid w:val="00A7555C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2207D"/>
    <w:rsid w:val="00B33D7D"/>
    <w:rsid w:val="00B4650B"/>
    <w:rsid w:val="00B53C95"/>
    <w:rsid w:val="00B54B49"/>
    <w:rsid w:val="00B559AB"/>
    <w:rsid w:val="00B609FA"/>
    <w:rsid w:val="00B7109F"/>
    <w:rsid w:val="00B7391E"/>
    <w:rsid w:val="00B86FA4"/>
    <w:rsid w:val="00B91DB1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C016EB"/>
    <w:rsid w:val="00C036D6"/>
    <w:rsid w:val="00C116E4"/>
    <w:rsid w:val="00C1183D"/>
    <w:rsid w:val="00C14143"/>
    <w:rsid w:val="00C1599F"/>
    <w:rsid w:val="00C26673"/>
    <w:rsid w:val="00C33B75"/>
    <w:rsid w:val="00C36E73"/>
    <w:rsid w:val="00C37AFA"/>
    <w:rsid w:val="00C424BD"/>
    <w:rsid w:val="00C62788"/>
    <w:rsid w:val="00C62D93"/>
    <w:rsid w:val="00C766FA"/>
    <w:rsid w:val="00C83775"/>
    <w:rsid w:val="00C85AC1"/>
    <w:rsid w:val="00CA4954"/>
    <w:rsid w:val="00CA7575"/>
    <w:rsid w:val="00CB5500"/>
    <w:rsid w:val="00CB707D"/>
    <w:rsid w:val="00CB7DA8"/>
    <w:rsid w:val="00CC09F3"/>
    <w:rsid w:val="00CC6774"/>
    <w:rsid w:val="00CD05ED"/>
    <w:rsid w:val="00CD2CB3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2A7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5718"/>
    <w:rsid w:val="00D46EF7"/>
    <w:rsid w:val="00D605BE"/>
    <w:rsid w:val="00D618A9"/>
    <w:rsid w:val="00D7773C"/>
    <w:rsid w:val="00D82786"/>
    <w:rsid w:val="00D85A8D"/>
    <w:rsid w:val="00D87395"/>
    <w:rsid w:val="00D9512D"/>
    <w:rsid w:val="00D9648B"/>
    <w:rsid w:val="00DA433D"/>
    <w:rsid w:val="00DB2E68"/>
    <w:rsid w:val="00DC2572"/>
    <w:rsid w:val="00DC450D"/>
    <w:rsid w:val="00DC67BF"/>
    <w:rsid w:val="00DC68CE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12DD"/>
    <w:rsid w:val="00E31041"/>
    <w:rsid w:val="00E3142E"/>
    <w:rsid w:val="00E352FA"/>
    <w:rsid w:val="00E437C3"/>
    <w:rsid w:val="00E5213F"/>
    <w:rsid w:val="00E56AA2"/>
    <w:rsid w:val="00E6114C"/>
    <w:rsid w:val="00E70E1A"/>
    <w:rsid w:val="00E71898"/>
    <w:rsid w:val="00E7532C"/>
    <w:rsid w:val="00E80DB9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3CB3"/>
    <w:rsid w:val="00FD4111"/>
    <w:rsid w:val="00FD54D5"/>
    <w:rsid w:val="00FD5B5D"/>
    <w:rsid w:val="00FE0BA9"/>
    <w:rsid w:val="00FE136D"/>
    <w:rsid w:val="00FF00D9"/>
    <w:rsid w:val="00FF0151"/>
    <w:rsid w:val="00FF2C91"/>
    <w:rsid w:val="00FF530D"/>
    <w:rsid w:val="0CCE3A71"/>
    <w:rsid w:val="0DA33D69"/>
    <w:rsid w:val="136E1F19"/>
    <w:rsid w:val="1B82A3CE"/>
    <w:rsid w:val="26F52AEF"/>
    <w:rsid w:val="28148D61"/>
    <w:rsid w:val="2840BB8D"/>
    <w:rsid w:val="284C871F"/>
    <w:rsid w:val="2857E562"/>
    <w:rsid w:val="2A03914C"/>
    <w:rsid w:val="36B2278C"/>
    <w:rsid w:val="3CAF407C"/>
    <w:rsid w:val="49E571EF"/>
    <w:rsid w:val="4B1DE738"/>
    <w:rsid w:val="4EE7A24C"/>
    <w:rsid w:val="5209D267"/>
    <w:rsid w:val="52394758"/>
    <w:rsid w:val="56C8CD31"/>
    <w:rsid w:val="5B232E0B"/>
    <w:rsid w:val="5B486057"/>
    <w:rsid w:val="5C9719EC"/>
    <w:rsid w:val="5DE0EE9C"/>
    <w:rsid w:val="612A893D"/>
    <w:rsid w:val="6B7653A3"/>
    <w:rsid w:val="6C9C2A28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styleId="Frspaiere">
    <w:name w:val="No Spacing"/>
    <w:uiPriority w:val="1"/>
    <w:qFormat/>
    <w:rsid w:val="00917E70"/>
    <w:pPr>
      <w:spacing w:after="0" w:line="240" w:lineRule="auto"/>
    </w:pPr>
    <w:rPr>
      <w:rFonts w:cs="Times New Roman"/>
      <w:lang w:val="ro-RO"/>
    </w:rPr>
  </w:style>
  <w:style w:type="paragraph" w:styleId="Default" w:customStyle="1">
    <w:name w:val="Default"/>
    <w:rsid w:val="001960B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o-RO" w:eastAsia="ro-RO"/>
    </w:rPr>
  </w:style>
  <w:style w:type="character" w:styleId="Bodytext2Italic" w:customStyle="1">
    <w:name w:val="Body text (2) + Italic"/>
    <w:rsid w:val="008F7AA9"/>
    <w:rPr>
      <w:rFonts w:ascii="Times New Roman" w:hAnsi="Times New Roman" w:eastAsia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character" w:styleId="Bodytext3NotItalic" w:customStyle="1">
    <w:name w:val="Body text (3) + Not Italic"/>
    <w:rsid w:val="008F7AA9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1D4AC-6F90-4261-B23A-DADE7D1CC9D0}"/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Andrei Grecu</dc:creator>
  <lastModifiedBy>RUXANDRA-VIORELA STAN (138930)</lastModifiedBy>
  <revision>7</revision>
  <dcterms:created xsi:type="dcterms:W3CDTF">2025-09-24T07:04:00.0000000Z</dcterms:created>
  <dcterms:modified xsi:type="dcterms:W3CDTF">2025-09-24T12:06:51.0425631Z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  <property fmtid="{D5CDD505-2E9C-101B-9397-08002B2CF9AE}" pid="3" name="GrammarlyDocumentId">
    <vt:lpwstr>f6a976f1-e9b8-45b0-8eb7-84eca5cba0ee</vt:lpwstr>
  </property>
</Properties>
</file>